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B459" w14:textId="77777777" w:rsidR="007A2CF7" w:rsidRPr="005E513F" w:rsidRDefault="007A2CF7" w:rsidP="0078484B">
      <w:pPr>
        <w:pStyle w:val="DMSLINEX2"/>
        <w:spacing w:line="240" w:lineRule="auto"/>
        <w:rPr>
          <w:rStyle w:val="PageNumber"/>
          <w:rFonts w:ascii="Verdana" w:hAnsi="Verdana"/>
          <w:bCs/>
          <w:lang w:val="en-GB"/>
        </w:rPr>
      </w:pPr>
    </w:p>
    <w:p w14:paraId="0648765A" w14:textId="77777777" w:rsidR="007A2CF7" w:rsidRPr="005E513F" w:rsidRDefault="007A2CF7" w:rsidP="0078484B">
      <w:pPr>
        <w:pStyle w:val="DMSLINEX2"/>
        <w:tabs>
          <w:tab w:val="left" w:pos="454"/>
          <w:tab w:val="left" w:pos="1361"/>
          <w:tab w:val="left" w:pos="2438"/>
          <w:tab w:val="left" w:pos="3798"/>
          <w:tab w:val="left" w:pos="4309"/>
          <w:tab w:val="left" w:pos="4819"/>
          <w:tab w:val="left" w:pos="5102"/>
        </w:tabs>
        <w:spacing w:line="240" w:lineRule="auto"/>
        <w:rPr>
          <w:rStyle w:val="PageNumber"/>
          <w:rFonts w:ascii="Verdana" w:hAnsi="Verdana"/>
        </w:rPr>
        <w:sectPr w:rsidR="007A2CF7" w:rsidRPr="005E513F" w:rsidSect="00FF2B2F">
          <w:headerReference w:type="default" r:id="rId10"/>
          <w:type w:val="continuous"/>
          <w:pgSz w:w="11907" w:h="16840" w:code="9"/>
          <w:pgMar w:top="1134" w:right="1134" w:bottom="1134" w:left="1134" w:header="567" w:footer="567" w:gutter="0"/>
          <w:cols w:space="720"/>
          <w:docGrid w:linePitch="272"/>
        </w:sectPr>
      </w:pPr>
    </w:p>
    <w:p w14:paraId="70D95742" w14:textId="77777777" w:rsidR="009A6B00" w:rsidRDefault="009A6B00" w:rsidP="0078484B">
      <w:pPr>
        <w:pStyle w:val="DMSLINEX2"/>
        <w:spacing w:line="240" w:lineRule="auto"/>
        <w:jc w:val="center"/>
        <w:rPr>
          <w:rFonts w:ascii="Verdana" w:hAnsi="Verdana" w:cs="Arial"/>
          <w:b/>
          <w:bCs/>
          <w:u w:val="single"/>
        </w:rPr>
      </w:pPr>
      <w:bookmarkStart w:id="2" w:name="START"/>
      <w:bookmarkEnd w:id="2"/>
    </w:p>
    <w:p w14:paraId="516A760A" w14:textId="370EC20A" w:rsidR="009A6B00" w:rsidRDefault="006C6923" w:rsidP="0078484B">
      <w:pPr>
        <w:pStyle w:val="DMSLINEX2"/>
        <w:spacing w:line="240" w:lineRule="auto"/>
        <w:jc w:val="center"/>
        <w:rPr>
          <w:rFonts w:ascii="Verdana" w:hAnsi="Verdana" w:cs="Arial"/>
          <w:b/>
          <w:bCs/>
          <w:u w:val="single"/>
        </w:rPr>
      </w:pPr>
      <w:r>
        <w:rPr>
          <w:noProof/>
        </w:rPr>
        <w:drawing>
          <wp:inline distT="0" distB="0" distL="0" distR="0" wp14:anchorId="66510035" wp14:editId="27246AD8">
            <wp:extent cx="4237234" cy="2714625"/>
            <wp:effectExtent l="0" t="0" r="0" b="0"/>
            <wp:docPr id="198410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6793" cy="2733562"/>
                    </a:xfrm>
                    <a:prstGeom prst="rect">
                      <a:avLst/>
                    </a:prstGeom>
                    <a:noFill/>
                    <a:ln>
                      <a:noFill/>
                    </a:ln>
                  </pic:spPr>
                </pic:pic>
              </a:graphicData>
            </a:graphic>
          </wp:inline>
        </w:drawing>
      </w:r>
    </w:p>
    <w:p w14:paraId="22D7F0C2" w14:textId="77777777" w:rsidR="009A6B00" w:rsidRDefault="009A6B00" w:rsidP="0078484B">
      <w:pPr>
        <w:pStyle w:val="DMSLINEX2"/>
        <w:spacing w:line="240" w:lineRule="auto"/>
        <w:jc w:val="center"/>
        <w:rPr>
          <w:rFonts w:ascii="Verdana" w:hAnsi="Verdana" w:cs="Arial"/>
          <w:b/>
          <w:bCs/>
          <w:u w:val="single"/>
        </w:rPr>
      </w:pPr>
    </w:p>
    <w:p w14:paraId="24F12121" w14:textId="0AFA3C86" w:rsidR="007A2CF7" w:rsidRPr="00416C29" w:rsidRDefault="004F2F2D" w:rsidP="009A6B00">
      <w:pPr>
        <w:pStyle w:val="DMSLINEX2"/>
        <w:jc w:val="center"/>
        <w:rPr>
          <w:rFonts w:cs="Arial"/>
          <w:b/>
          <w:bCs/>
          <w:u w:val="single"/>
        </w:rPr>
      </w:pPr>
      <w:r>
        <w:rPr>
          <w:rFonts w:cs="Arial"/>
          <w:b/>
          <w:bCs/>
          <w:u w:val="single"/>
        </w:rPr>
        <w:t>TECH CREDIT FUND</w:t>
      </w:r>
      <w:r w:rsidR="00445596">
        <w:rPr>
          <w:rFonts w:cs="Arial"/>
          <w:b/>
          <w:bCs/>
          <w:u w:val="single"/>
        </w:rPr>
        <w:t xml:space="preserve"> NON-DISCLOSURE</w:t>
      </w:r>
      <w:r w:rsidR="00185CA6" w:rsidRPr="00416C29">
        <w:rPr>
          <w:rFonts w:cs="Arial"/>
          <w:b/>
          <w:bCs/>
          <w:u w:val="single"/>
        </w:rPr>
        <w:t xml:space="preserve"> AGREEMENT</w:t>
      </w:r>
    </w:p>
    <w:p w14:paraId="5190BEF0" w14:textId="77777777" w:rsidR="007A2CF7" w:rsidRPr="00416C29" w:rsidRDefault="007A2CF7" w:rsidP="009A6B00">
      <w:pPr>
        <w:pStyle w:val="DMSLINEX2"/>
        <w:rPr>
          <w:rFonts w:cs="Arial"/>
        </w:rPr>
      </w:pPr>
    </w:p>
    <w:p w14:paraId="38F9CFC2" w14:textId="77777777" w:rsidR="007A2CF7" w:rsidRPr="00416C29" w:rsidRDefault="00185CA6" w:rsidP="009A6B00">
      <w:pPr>
        <w:pStyle w:val="DMSLINEX2"/>
        <w:jc w:val="center"/>
        <w:rPr>
          <w:rFonts w:cs="Arial"/>
        </w:rPr>
      </w:pPr>
      <w:proofErr w:type="gramStart"/>
      <w:r w:rsidRPr="00416C29">
        <w:rPr>
          <w:rFonts w:cs="Arial"/>
        </w:rPr>
        <w:t>entered into</w:t>
      </w:r>
      <w:proofErr w:type="gramEnd"/>
      <w:r w:rsidRPr="00416C29">
        <w:rPr>
          <w:rFonts w:cs="Arial"/>
        </w:rPr>
        <w:t xml:space="preserve"> between</w:t>
      </w:r>
    </w:p>
    <w:p w14:paraId="62A425C2" w14:textId="77777777" w:rsidR="007A2CF7" w:rsidRPr="00416C29" w:rsidRDefault="007A2CF7" w:rsidP="009A6B00">
      <w:pPr>
        <w:pStyle w:val="DMSLINEX2"/>
        <w:rPr>
          <w:rFonts w:cs="Arial"/>
        </w:rPr>
      </w:pPr>
    </w:p>
    <w:p w14:paraId="4E496CFA" w14:textId="72BBE4C5" w:rsidR="007A2CF7" w:rsidRPr="00416C29" w:rsidRDefault="00F56099" w:rsidP="009A6B00">
      <w:pPr>
        <w:pStyle w:val="DMSLINEX2"/>
        <w:jc w:val="center"/>
        <w:rPr>
          <w:rFonts w:cs="Arial"/>
          <w:b/>
          <w:bCs/>
        </w:rPr>
      </w:pPr>
      <w:r w:rsidRPr="00F56099">
        <w:rPr>
          <w:rFonts w:cs="Arial"/>
          <w:b/>
          <w:bCs/>
          <w:lang w:val="en-GB"/>
        </w:rPr>
        <w:t>TECH CREDIT FUND (RF)</w:t>
      </w:r>
      <w:r w:rsidR="009A6B00" w:rsidRPr="00416C29">
        <w:rPr>
          <w:rFonts w:cs="Arial"/>
          <w:b/>
          <w:bCs/>
        </w:rPr>
        <w:t xml:space="preserve"> PR</w:t>
      </w:r>
      <w:r w:rsidR="00E84C78" w:rsidRPr="00416C29">
        <w:rPr>
          <w:rFonts w:cs="Arial"/>
          <w:b/>
          <w:bCs/>
        </w:rPr>
        <w:t>OPRIETARY</w:t>
      </w:r>
      <w:r w:rsidR="006A4190" w:rsidRPr="00416C29">
        <w:rPr>
          <w:rFonts w:cs="Arial"/>
          <w:b/>
          <w:bCs/>
        </w:rPr>
        <w:t xml:space="preserve"> LIMITED</w:t>
      </w:r>
    </w:p>
    <w:p w14:paraId="3DD566AC" w14:textId="62CB9C55" w:rsidR="0015430B" w:rsidRPr="00416C29" w:rsidRDefault="0015430B" w:rsidP="009A6B00">
      <w:pPr>
        <w:pStyle w:val="DMSLINEX2"/>
        <w:jc w:val="center"/>
        <w:rPr>
          <w:rFonts w:cs="Arial"/>
        </w:rPr>
      </w:pPr>
      <w:r w:rsidRPr="00416C29">
        <w:rPr>
          <w:rFonts w:cs="Arial"/>
        </w:rPr>
        <w:t xml:space="preserve">a company registered in </w:t>
      </w:r>
      <w:r w:rsidR="00E84C78" w:rsidRPr="00416C29">
        <w:rPr>
          <w:rFonts w:cs="Arial"/>
        </w:rPr>
        <w:t>South Africa</w:t>
      </w:r>
      <w:r w:rsidRPr="00416C29">
        <w:rPr>
          <w:rFonts w:cs="Arial"/>
        </w:rPr>
        <w:t xml:space="preserve"> with registered number </w:t>
      </w:r>
      <w:r w:rsidR="00853574" w:rsidRPr="00853574">
        <w:rPr>
          <w:rFonts w:cs="Arial"/>
        </w:rPr>
        <w:t>2024/134071/07</w:t>
      </w:r>
      <w:r w:rsidRPr="00416C29">
        <w:rPr>
          <w:rFonts w:cs="Arial"/>
        </w:rPr>
        <w:t xml:space="preserve"> </w:t>
      </w:r>
    </w:p>
    <w:p w14:paraId="333F119F" w14:textId="2A4480F4" w:rsidR="007A2CF7" w:rsidRPr="00416C29" w:rsidRDefault="007A2CF7" w:rsidP="009A6B00">
      <w:pPr>
        <w:pStyle w:val="DMSLINEX2"/>
        <w:jc w:val="center"/>
        <w:rPr>
          <w:rFonts w:cs="Arial"/>
        </w:rPr>
      </w:pPr>
      <w:r w:rsidRPr="00416C29">
        <w:rPr>
          <w:rFonts w:cs="Arial"/>
        </w:rPr>
        <w:t>(“</w:t>
      </w:r>
      <w:r w:rsidR="00F56099">
        <w:rPr>
          <w:rFonts w:cs="Arial"/>
          <w:b/>
        </w:rPr>
        <w:t>TCF</w:t>
      </w:r>
      <w:r w:rsidRPr="00416C29">
        <w:rPr>
          <w:rFonts w:cs="Arial"/>
        </w:rPr>
        <w:t>”)</w:t>
      </w:r>
    </w:p>
    <w:p w14:paraId="1593D0B7" w14:textId="77777777" w:rsidR="007A2CF7" w:rsidRPr="00416C29" w:rsidRDefault="007A2CF7" w:rsidP="009A6B00">
      <w:pPr>
        <w:pStyle w:val="DMSLINEX2"/>
        <w:jc w:val="center"/>
        <w:rPr>
          <w:rFonts w:cs="Arial"/>
        </w:rPr>
      </w:pPr>
    </w:p>
    <w:p w14:paraId="62BAA8B0" w14:textId="77777777" w:rsidR="007A2CF7" w:rsidRPr="00416C29" w:rsidRDefault="007A2CF7" w:rsidP="009A6B00">
      <w:pPr>
        <w:pStyle w:val="DMSLINEX2"/>
        <w:jc w:val="center"/>
        <w:rPr>
          <w:rFonts w:cs="Arial"/>
        </w:rPr>
      </w:pPr>
      <w:r w:rsidRPr="00416C29">
        <w:rPr>
          <w:rFonts w:cs="Arial"/>
        </w:rPr>
        <w:t>and</w:t>
      </w:r>
    </w:p>
    <w:p w14:paraId="2DE64839" w14:textId="77777777" w:rsidR="007A2CF7" w:rsidRPr="00416C29" w:rsidRDefault="007A2CF7" w:rsidP="009A6B00">
      <w:pPr>
        <w:pStyle w:val="DMSLINEX2"/>
        <w:rPr>
          <w:rFonts w:cs="Arial"/>
        </w:rPr>
      </w:pPr>
    </w:p>
    <w:p w14:paraId="43D96A67" w14:textId="7BDEFBDC" w:rsidR="00E973D5" w:rsidRPr="00416C29" w:rsidRDefault="00636CD4" w:rsidP="009A6B00">
      <w:pPr>
        <w:pStyle w:val="DMSLINEX2"/>
        <w:jc w:val="center"/>
        <w:rPr>
          <w:rFonts w:cs="Arial"/>
          <w:b/>
          <w:i/>
        </w:rPr>
      </w:pPr>
      <w:r w:rsidRPr="00416C29">
        <w:rPr>
          <w:rFonts w:cs="Arial"/>
          <w:b/>
        </w:rPr>
        <w:t>[</w:t>
      </w:r>
      <w:r w:rsidRPr="00416C29">
        <w:rPr>
          <w:rFonts w:cs="Arial"/>
          <w:b/>
        </w:rPr>
        <w:sym w:font="Symbol" w:char="F0B7"/>
      </w:r>
      <w:r w:rsidRPr="00416C29">
        <w:rPr>
          <w:rFonts w:cs="Arial"/>
          <w:b/>
        </w:rPr>
        <w:t>]</w:t>
      </w:r>
      <w:r w:rsidR="00E973D5" w:rsidRPr="00416C29" w:rsidDel="00E973D5">
        <w:rPr>
          <w:rFonts w:cs="Arial"/>
          <w:b/>
        </w:rPr>
        <w:t xml:space="preserve"> </w:t>
      </w:r>
    </w:p>
    <w:p w14:paraId="604EAFB7" w14:textId="44D193E8" w:rsidR="007A2CF7" w:rsidRPr="00416C29" w:rsidRDefault="007A2CF7" w:rsidP="009A6B00">
      <w:pPr>
        <w:pStyle w:val="DMSLINEX2"/>
        <w:jc w:val="center"/>
        <w:rPr>
          <w:rFonts w:cs="Arial"/>
        </w:rPr>
      </w:pPr>
      <w:r w:rsidRPr="00416C29">
        <w:rPr>
          <w:rFonts w:cs="Arial"/>
        </w:rPr>
        <w:t>(</w:t>
      </w:r>
      <w:r w:rsidR="00F0255B">
        <w:rPr>
          <w:rFonts w:cs="Arial"/>
        </w:rPr>
        <w:t xml:space="preserve">Registration / </w:t>
      </w:r>
      <w:r w:rsidR="00CE09A4">
        <w:rPr>
          <w:rFonts w:cs="Arial"/>
        </w:rPr>
        <w:t>Identification</w:t>
      </w:r>
      <w:r w:rsidR="00CB0B6A" w:rsidRPr="00416C29">
        <w:rPr>
          <w:rFonts w:cs="Arial"/>
        </w:rPr>
        <w:t xml:space="preserve"> Number</w:t>
      </w:r>
      <w:proofErr w:type="gramStart"/>
      <w:r w:rsidR="00CB0B6A" w:rsidRPr="00416C29">
        <w:rPr>
          <w:rFonts w:cs="Arial"/>
        </w:rPr>
        <w:t xml:space="preserve">: </w:t>
      </w:r>
      <w:r w:rsidRPr="00416C29">
        <w:rPr>
          <w:rFonts w:cs="Arial"/>
        </w:rPr>
        <w:t>)</w:t>
      </w:r>
      <w:proofErr w:type="gramEnd"/>
      <w:r w:rsidRPr="00416C29">
        <w:rPr>
          <w:rFonts w:cs="Arial"/>
        </w:rPr>
        <w:t xml:space="preserve"> </w:t>
      </w:r>
    </w:p>
    <w:p w14:paraId="45B7EE00" w14:textId="6ECE3D8C" w:rsidR="00D7669D" w:rsidRPr="00416C29" w:rsidRDefault="004754CA" w:rsidP="009A6B00">
      <w:pPr>
        <w:pStyle w:val="DMSLINEX2"/>
        <w:jc w:val="center"/>
        <w:rPr>
          <w:rFonts w:cs="Arial"/>
          <w:b/>
          <w:i/>
        </w:rPr>
      </w:pPr>
      <w:r w:rsidRPr="00416C29">
        <w:rPr>
          <w:rFonts w:cs="Arial"/>
          <w:bCs/>
        </w:rPr>
        <w:t>(</w:t>
      </w:r>
      <w:r w:rsidRPr="00416C29">
        <w:rPr>
          <w:rFonts w:cs="Arial"/>
          <w:b/>
        </w:rPr>
        <w:t>“</w:t>
      </w:r>
      <w:r w:rsidR="00CB0B6A" w:rsidRPr="00416C29">
        <w:rPr>
          <w:rFonts w:cs="Arial"/>
          <w:b/>
        </w:rPr>
        <w:t>[</w:t>
      </w:r>
      <w:r w:rsidR="00CB0B6A" w:rsidRPr="00416C29">
        <w:rPr>
          <w:rFonts w:cs="Arial"/>
          <w:b/>
        </w:rPr>
        <w:sym w:font="Symbol" w:char="F0B7"/>
      </w:r>
      <w:r w:rsidR="00CB0B6A" w:rsidRPr="00416C29">
        <w:rPr>
          <w:rFonts w:cs="Arial"/>
          <w:b/>
        </w:rPr>
        <w:t>]</w:t>
      </w:r>
      <w:r w:rsidRPr="00416C29">
        <w:rPr>
          <w:rFonts w:cs="Arial"/>
          <w:b/>
        </w:rPr>
        <w:t>”</w:t>
      </w:r>
      <w:r w:rsidR="00185CA6" w:rsidRPr="00416C29">
        <w:rPr>
          <w:rFonts w:cs="Arial"/>
          <w:bCs/>
        </w:rPr>
        <w:t>)</w:t>
      </w:r>
    </w:p>
    <w:p w14:paraId="3C324CC4" w14:textId="77777777" w:rsidR="00313D1B" w:rsidRPr="005E513F" w:rsidRDefault="007A2CF7" w:rsidP="009A6B00">
      <w:pPr>
        <w:pStyle w:val="DMSLINEX2"/>
        <w:rPr>
          <w:rFonts w:ascii="Verdana" w:hAnsi="Verdana" w:cs="Arial"/>
        </w:rPr>
      </w:pPr>
      <w:r w:rsidRPr="005E513F">
        <w:rPr>
          <w:rFonts w:ascii="Verdana" w:hAnsi="Verdana" w:cs="Arial"/>
        </w:rPr>
        <w:t xml:space="preserve"> </w:t>
      </w:r>
    </w:p>
    <w:p w14:paraId="70B7E214" w14:textId="77777777" w:rsidR="00313D1B" w:rsidRPr="00416C29" w:rsidRDefault="00313D1B" w:rsidP="0078484B">
      <w:pPr>
        <w:pStyle w:val="DMSLINEX2"/>
        <w:spacing w:line="240" w:lineRule="auto"/>
        <w:rPr>
          <w:rFonts w:cs="Arial"/>
          <w:b/>
          <w:bCs/>
          <w:color w:val="000000"/>
        </w:rPr>
      </w:pPr>
      <w:r w:rsidRPr="005E513F">
        <w:rPr>
          <w:rFonts w:ascii="Verdana" w:hAnsi="Verdana" w:cs="Arial"/>
        </w:rPr>
        <w:br w:type="page"/>
      </w:r>
      <w:r w:rsidR="00D7669D" w:rsidRPr="00416C29">
        <w:rPr>
          <w:rFonts w:cs="Arial"/>
          <w:b/>
          <w:bCs/>
          <w:color w:val="000000"/>
        </w:rPr>
        <w:lastRenderedPageBreak/>
        <w:t>TABLE OF CONTENTS</w:t>
      </w:r>
    </w:p>
    <w:p w14:paraId="1DF33F64" w14:textId="6D80E378" w:rsidR="005D2713" w:rsidRDefault="00351344">
      <w:pPr>
        <w:pStyle w:val="TOC1"/>
        <w:rPr>
          <w:rFonts w:asciiTheme="minorHAnsi" w:eastAsiaTheme="minorEastAsia" w:hAnsiTheme="minorHAnsi" w:cstheme="minorBidi"/>
          <w:kern w:val="2"/>
          <w:sz w:val="22"/>
          <w:szCs w:val="22"/>
          <w:lang w:val="en-ZA" w:eastAsia="en-ZA"/>
          <w14:ligatures w14:val="standardContextual"/>
        </w:rPr>
      </w:pPr>
      <w:r w:rsidRPr="00416C29">
        <w:rPr>
          <w:rFonts w:ascii="Arial" w:hAnsi="Arial" w:cs="Arial"/>
        </w:rPr>
        <w:fldChar w:fldCharType="begin"/>
      </w:r>
      <w:r w:rsidRPr="00416C29">
        <w:rPr>
          <w:rFonts w:ascii="Arial" w:hAnsi="Arial" w:cs="Arial"/>
        </w:rPr>
        <w:instrText xml:space="preserve"> TOC \o "1-1" \h \z \u </w:instrText>
      </w:r>
      <w:r w:rsidRPr="00416C29">
        <w:rPr>
          <w:rFonts w:ascii="Arial" w:hAnsi="Arial" w:cs="Arial"/>
        </w:rPr>
        <w:fldChar w:fldCharType="separate"/>
      </w:r>
      <w:hyperlink w:anchor="_Toc153354597" w:history="1">
        <w:r w:rsidR="005D2713" w:rsidRPr="0020394A">
          <w:rPr>
            <w:rStyle w:val="Hyperlink"/>
            <w:rFonts w:ascii="Arial" w:hAnsi="Arial" w:cs="Arial"/>
          </w:rPr>
          <w:t>1.</w:t>
        </w:r>
        <w:r w:rsidR="005D2713">
          <w:rPr>
            <w:rFonts w:asciiTheme="minorHAnsi" w:eastAsiaTheme="minorEastAsia" w:hAnsiTheme="minorHAnsi" w:cstheme="minorBidi"/>
            <w:kern w:val="2"/>
            <w:sz w:val="22"/>
            <w:szCs w:val="22"/>
            <w:lang w:val="en-ZA" w:eastAsia="en-ZA"/>
            <w14:ligatures w14:val="standardContextual"/>
          </w:rPr>
          <w:tab/>
        </w:r>
        <w:r w:rsidR="005D2713" w:rsidRPr="0020394A">
          <w:rPr>
            <w:rStyle w:val="Hyperlink"/>
            <w:rFonts w:ascii="Arial" w:hAnsi="Arial" w:cs="Arial"/>
          </w:rPr>
          <w:t>DEFINITIONS</w:t>
        </w:r>
        <w:r w:rsidR="005D2713">
          <w:rPr>
            <w:webHidden/>
          </w:rPr>
          <w:tab/>
        </w:r>
        <w:r w:rsidR="005D2713">
          <w:rPr>
            <w:webHidden/>
          </w:rPr>
          <w:fldChar w:fldCharType="begin"/>
        </w:r>
        <w:r w:rsidR="005D2713">
          <w:rPr>
            <w:webHidden/>
          </w:rPr>
          <w:instrText xml:space="preserve"> PAGEREF _Toc153354597 \h </w:instrText>
        </w:r>
        <w:r w:rsidR="005D2713">
          <w:rPr>
            <w:webHidden/>
          </w:rPr>
        </w:r>
        <w:r w:rsidR="005D2713">
          <w:rPr>
            <w:webHidden/>
          </w:rPr>
          <w:fldChar w:fldCharType="separate"/>
        </w:r>
        <w:r w:rsidR="00B21296">
          <w:rPr>
            <w:webHidden/>
          </w:rPr>
          <w:t>3</w:t>
        </w:r>
        <w:r w:rsidR="005D2713">
          <w:rPr>
            <w:webHidden/>
          </w:rPr>
          <w:fldChar w:fldCharType="end"/>
        </w:r>
      </w:hyperlink>
    </w:p>
    <w:p w14:paraId="17D3AE01" w14:textId="1EC83E7F"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598" w:history="1">
        <w:r w:rsidRPr="0020394A">
          <w:rPr>
            <w:rStyle w:val="Hyperlink"/>
            <w:rFonts w:ascii="Arial" w:hAnsi="Arial" w:cs="Arial"/>
          </w:rPr>
          <w:t>2.</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INTRODUCTION</w:t>
        </w:r>
        <w:r>
          <w:rPr>
            <w:webHidden/>
          </w:rPr>
          <w:tab/>
        </w:r>
        <w:r>
          <w:rPr>
            <w:webHidden/>
          </w:rPr>
          <w:fldChar w:fldCharType="begin"/>
        </w:r>
        <w:r>
          <w:rPr>
            <w:webHidden/>
          </w:rPr>
          <w:instrText xml:space="preserve"> PAGEREF _Toc153354598 \h </w:instrText>
        </w:r>
        <w:r>
          <w:rPr>
            <w:webHidden/>
          </w:rPr>
        </w:r>
        <w:r>
          <w:rPr>
            <w:webHidden/>
          </w:rPr>
          <w:fldChar w:fldCharType="separate"/>
        </w:r>
        <w:r w:rsidR="00B21296">
          <w:rPr>
            <w:webHidden/>
          </w:rPr>
          <w:t>5</w:t>
        </w:r>
        <w:r>
          <w:rPr>
            <w:webHidden/>
          </w:rPr>
          <w:fldChar w:fldCharType="end"/>
        </w:r>
      </w:hyperlink>
    </w:p>
    <w:p w14:paraId="2EC72B90" w14:textId="73907A79"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599" w:history="1">
        <w:r w:rsidRPr="0020394A">
          <w:rPr>
            <w:rStyle w:val="Hyperlink"/>
            <w:rFonts w:ascii="Arial" w:hAnsi="Arial" w:cs="Arial"/>
          </w:rPr>
          <w:t>3.</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DISCLOSURE OF CONFIDENTIAL INFORMATION</w:t>
        </w:r>
        <w:r>
          <w:rPr>
            <w:webHidden/>
          </w:rPr>
          <w:tab/>
        </w:r>
        <w:r>
          <w:rPr>
            <w:webHidden/>
          </w:rPr>
          <w:fldChar w:fldCharType="begin"/>
        </w:r>
        <w:r>
          <w:rPr>
            <w:webHidden/>
          </w:rPr>
          <w:instrText xml:space="preserve"> PAGEREF _Toc153354599 \h </w:instrText>
        </w:r>
        <w:r>
          <w:rPr>
            <w:webHidden/>
          </w:rPr>
        </w:r>
        <w:r>
          <w:rPr>
            <w:webHidden/>
          </w:rPr>
          <w:fldChar w:fldCharType="separate"/>
        </w:r>
        <w:r w:rsidR="00B21296">
          <w:rPr>
            <w:webHidden/>
          </w:rPr>
          <w:t>5</w:t>
        </w:r>
        <w:r>
          <w:rPr>
            <w:webHidden/>
          </w:rPr>
          <w:fldChar w:fldCharType="end"/>
        </w:r>
      </w:hyperlink>
    </w:p>
    <w:p w14:paraId="29DF0CEE" w14:textId="7FB9BF88"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0" w:history="1">
        <w:r w:rsidRPr="0020394A">
          <w:rPr>
            <w:rStyle w:val="Hyperlink"/>
            <w:rFonts w:ascii="Arial" w:hAnsi="Arial" w:cs="Arial"/>
          </w:rPr>
          <w:t>4.</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TITLE</w:t>
        </w:r>
        <w:r>
          <w:rPr>
            <w:webHidden/>
          </w:rPr>
          <w:tab/>
        </w:r>
        <w:r>
          <w:rPr>
            <w:webHidden/>
          </w:rPr>
          <w:fldChar w:fldCharType="begin"/>
        </w:r>
        <w:r>
          <w:rPr>
            <w:webHidden/>
          </w:rPr>
          <w:instrText xml:space="preserve"> PAGEREF _Toc153354600 \h </w:instrText>
        </w:r>
        <w:r>
          <w:rPr>
            <w:webHidden/>
          </w:rPr>
        </w:r>
        <w:r>
          <w:rPr>
            <w:webHidden/>
          </w:rPr>
          <w:fldChar w:fldCharType="separate"/>
        </w:r>
        <w:r w:rsidR="00B21296">
          <w:rPr>
            <w:webHidden/>
          </w:rPr>
          <w:t>7</w:t>
        </w:r>
        <w:r>
          <w:rPr>
            <w:webHidden/>
          </w:rPr>
          <w:fldChar w:fldCharType="end"/>
        </w:r>
      </w:hyperlink>
    </w:p>
    <w:p w14:paraId="6CFFC33A" w14:textId="588CAEEF"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1" w:history="1">
        <w:r w:rsidRPr="0020394A">
          <w:rPr>
            <w:rStyle w:val="Hyperlink"/>
            <w:rFonts w:ascii="Arial" w:hAnsi="Arial" w:cs="Arial"/>
          </w:rPr>
          <w:t>5.</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RESTRICTIONS</w:t>
        </w:r>
        <w:r>
          <w:rPr>
            <w:webHidden/>
          </w:rPr>
          <w:tab/>
        </w:r>
        <w:r>
          <w:rPr>
            <w:webHidden/>
          </w:rPr>
          <w:fldChar w:fldCharType="begin"/>
        </w:r>
        <w:r>
          <w:rPr>
            <w:webHidden/>
          </w:rPr>
          <w:instrText xml:space="preserve"> PAGEREF _Toc153354601 \h </w:instrText>
        </w:r>
        <w:r>
          <w:rPr>
            <w:webHidden/>
          </w:rPr>
        </w:r>
        <w:r>
          <w:rPr>
            <w:webHidden/>
          </w:rPr>
          <w:fldChar w:fldCharType="separate"/>
        </w:r>
        <w:r w:rsidR="00B21296">
          <w:rPr>
            <w:webHidden/>
          </w:rPr>
          <w:t>7</w:t>
        </w:r>
        <w:r>
          <w:rPr>
            <w:webHidden/>
          </w:rPr>
          <w:fldChar w:fldCharType="end"/>
        </w:r>
      </w:hyperlink>
    </w:p>
    <w:p w14:paraId="2AF16DD3" w14:textId="6D1CA758"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2" w:history="1">
        <w:r w:rsidRPr="0020394A">
          <w:rPr>
            <w:rStyle w:val="Hyperlink"/>
            <w:rFonts w:ascii="Arial" w:hAnsi="Arial" w:cs="Arial"/>
          </w:rPr>
          <w:t>6.</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RESIDUAL KNOWLEDGE</w:t>
        </w:r>
        <w:r>
          <w:rPr>
            <w:webHidden/>
          </w:rPr>
          <w:tab/>
        </w:r>
        <w:r>
          <w:rPr>
            <w:webHidden/>
          </w:rPr>
          <w:fldChar w:fldCharType="begin"/>
        </w:r>
        <w:r>
          <w:rPr>
            <w:webHidden/>
          </w:rPr>
          <w:instrText xml:space="preserve"> PAGEREF _Toc153354602 \h </w:instrText>
        </w:r>
        <w:r>
          <w:rPr>
            <w:webHidden/>
          </w:rPr>
        </w:r>
        <w:r>
          <w:rPr>
            <w:webHidden/>
          </w:rPr>
          <w:fldChar w:fldCharType="separate"/>
        </w:r>
        <w:r w:rsidR="00B21296">
          <w:rPr>
            <w:webHidden/>
          </w:rPr>
          <w:t>7</w:t>
        </w:r>
        <w:r>
          <w:rPr>
            <w:webHidden/>
          </w:rPr>
          <w:fldChar w:fldCharType="end"/>
        </w:r>
      </w:hyperlink>
    </w:p>
    <w:p w14:paraId="0B0F04E8" w14:textId="429AD77E"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3" w:history="1">
        <w:r w:rsidRPr="0020394A">
          <w:rPr>
            <w:rStyle w:val="Hyperlink"/>
            <w:rFonts w:ascii="Arial" w:hAnsi="Arial" w:cs="Arial"/>
          </w:rPr>
          <w:t>7.</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STANDARD OF CARE</w:t>
        </w:r>
        <w:r>
          <w:rPr>
            <w:webHidden/>
          </w:rPr>
          <w:tab/>
        </w:r>
        <w:r>
          <w:rPr>
            <w:webHidden/>
          </w:rPr>
          <w:fldChar w:fldCharType="begin"/>
        </w:r>
        <w:r>
          <w:rPr>
            <w:webHidden/>
          </w:rPr>
          <w:instrText xml:space="preserve"> PAGEREF _Toc153354603 \h </w:instrText>
        </w:r>
        <w:r>
          <w:rPr>
            <w:webHidden/>
          </w:rPr>
        </w:r>
        <w:r>
          <w:rPr>
            <w:webHidden/>
          </w:rPr>
          <w:fldChar w:fldCharType="separate"/>
        </w:r>
        <w:r w:rsidR="00B21296">
          <w:rPr>
            <w:webHidden/>
          </w:rPr>
          <w:t>8</w:t>
        </w:r>
        <w:r>
          <w:rPr>
            <w:webHidden/>
          </w:rPr>
          <w:fldChar w:fldCharType="end"/>
        </w:r>
      </w:hyperlink>
    </w:p>
    <w:p w14:paraId="5A3BF62C" w14:textId="30DD9528"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4" w:history="1">
        <w:r w:rsidRPr="0020394A">
          <w:rPr>
            <w:rStyle w:val="Hyperlink"/>
            <w:rFonts w:ascii="Arial" w:hAnsi="Arial" w:cs="Arial"/>
          </w:rPr>
          <w:t>8.</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RETURN OF INFORMATION</w:t>
        </w:r>
        <w:r>
          <w:rPr>
            <w:webHidden/>
          </w:rPr>
          <w:tab/>
        </w:r>
        <w:r>
          <w:rPr>
            <w:webHidden/>
          </w:rPr>
          <w:fldChar w:fldCharType="begin"/>
        </w:r>
        <w:r>
          <w:rPr>
            <w:webHidden/>
          </w:rPr>
          <w:instrText xml:space="preserve"> PAGEREF _Toc153354604 \h </w:instrText>
        </w:r>
        <w:r>
          <w:rPr>
            <w:webHidden/>
          </w:rPr>
        </w:r>
        <w:r>
          <w:rPr>
            <w:webHidden/>
          </w:rPr>
          <w:fldChar w:fldCharType="separate"/>
        </w:r>
        <w:r w:rsidR="00B21296">
          <w:rPr>
            <w:webHidden/>
          </w:rPr>
          <w:t>8</w:t>
        </w:r>
        <w:r>
          <w:rPr>
            <w:webHidden/>
          </w:rPr>
          <w:fldChar w:fldCharType="end"/>
        </w:r>
      </w:hyperlink>
    </w:p>
    <w:p w14:paraId="495FD12C" w14:textId="5B43D719"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5" w:history="1">
        <w:r w:rsidRPr="0020394A">
          <w:rPr>
            <w:rStyle w:val="Hyperlink"/>
            <w:rFonts w:ascii="Arial" w:hAnsi="Arial" w:cs="Arial"/>
          </w:rPr>
          <w:t>9.</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EXCLUSIONS</w:t>
        </w:r>
        <w:r>
          <w:rPr>
            <w:webHidden/>
          </w:rPr>
          <w:tab/>
        </w:r>
        <w:r>
          <w:rPr>
            <w:webHidden/>
          </w:rPr>
          <w:fldChar w:fldCharType="begin"/>
        </w:r>
        <w:r>
          <w:rPr>
            <w:webHidden/>
          </w:rPr>
          <w:instrText xml:space="preserve"> PAGEREF _Toc153354605 \h </w:instrText>
        </w:r>
        <w:r>
          <w:rPr>
            <w:webHidden/>
          </w:rPr>
        </w:r>
        <w:r>
          <w:rPr>
            <w:webHidden/>
          </w:rPr>
          <w:fldChar w:fldCharType="separate"/>
        </w:r>
        <w:r w:rsidR="00B21296">
          <w:rPr>
            <w:webHidden/>
          </w:rPr>
          <w:t>8</w:t>
        </w:r>
        <w:r>
          <w:rPr>
            <w:webHidden/>
          </w:rPr>
          <w:fldChar w:fldCharType="end"/>
        </w:r>
      </w:hyperlink>
    </w:p>
    <w:p w14:paraId="7BE860FE" w14:textId="10D4133C"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6" w:history="1">
        <w:r w:rsidRPr="0020394A">
          <w:rPr>
            <w:rStyle w:val="Hyperlink"/>
            <w:rFonts w:ascii="Arial" w:hAnsi="Arial" w:cs="Arial"/>
          </w:rPr>
          <w:t>10.</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PROTECTION OF PERSONAL INFORMATION</w:t>
        </w:r>
        <w:r>
          <w:rPr>
            <w:webHidden/>
          </w:rPr>
          <w:tab/>
        </w:r>
        <w:r>
          <w:rPr>
            <w:webHidden/>
          </w:rPr>
          <w:fldChar w:fldCharType="begin"/>
        </w:r>
        <w:r>
          <w:rPr>
            <w:webHidden/>
          </w:rPr>
          <w:instrText xml:space="preserve"> PAGEREF _Toc153354606 \h </w:instrText>
        </w:r>
        <w:r>
          <w:rPr>
            <w:webHidden/>
          </w:rPr>
        </w:r>
        <w:r>
          <w:rPr>
            <w:webHidden/>
          </w:rPr>
          <w:fldChar w:fldCharType="separate"/>
        </w:r>
        <w:r w:rsidR="00B21296">
          <w:rPr>
            <w:webHidden/>
          </w:rPr>
          <w:t>9</w:t>
        </w:r>
        <w:r>
          <w:rPr>
            <w:webHidden/>
          </w:rPr>
          <w:fldChar w:fldCharType="end"/>
        </w:r>
      </w:hyperlink>
    </w:p>
    <w:p w14:paraId="1CDDF294" w14:textId="1E75565D"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7" w:history="1">
        <w:r w:rsidRPr="0020394A">
          <w:rPr>
            <w:rStyle w:val="Hyperlink"/>
            <w:rFonts w:ascii="Arial" w:hAnsi="Arial" w:cs="Arial"/>
          </w:rPr>
          <w:t>11.</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INDEMNITY</w:t>
        </w:r>
        <w:r>
          <w:rPr>
            <w:webHidden/>
          </w:rPr>
          <w:tab/>
        </w:r>
        <w:r>
          <w:rPr>
            <w:webHidden/>
          </w:rPr>
          <w:fldChar w:fldCharType="begin"/>
        </w:r>
        <w:r>
          <w:rPr>
            <w:webHidden/>
          </w:rPr>
          <w:instrText xml:space="preserve"> PAGEREF _Toc153354607 \h </w:instrText>
        </w:r>
        <w:r>
          <w:rPr>
            <w:webHidden/>
          </w:rPr>
        </w:r>
        <w:r>
          <w:rPr>
            <w:webHidden/>
          </w:rPr>
          <w:fldChar w:fldCharType="separate"/>
        </w:r>
        <w:r w:rsidR="00B21296">
          <w:rPr>
            <w:webHidden/>
          </w:rPr>
          <w:t>10</w:t>
        </w:r>
        <w:r>
          <w:rPr>
            <w:webHidden/>
          </w:rPr>
          <w:fldChar w:fldCharType="end"/>
        </w:r>
      </w:hyperlink>
    </w:p>
    <w:p w14:paraId="09AFC673" w14:textId="2065ED0B"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8" w:history="1">
        <w:r w:rsidRPr="0020394A">
          <w:rPr>
            <w:rStyle w:val="Hyperlink"/>
            <w:rFonts w:ascii="Arial" w:hAnsi="Arial" w:cs="Arial"/>
          </w:rPr>
          <w:t>12.</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VALIDITY</w:t>
        </w:r>
        <w:r>
          <w:rPr>
            <w:webHidden/>
          </w:rPr>
          <w:tab/>
        </w:r>
        <w:r>
          <w:rPr>
            <w:webHidden/>
          </w:rPr>
          <w:fldChar w:fldCharType="begin"/>
        </w:r>
        <w:r>
          <w:rPr>
            <w:webHidden/>
          </w:rPr>
          <w:instrText xml:space="preserve"> PAGEREF _Toc153354608 \h </w:instrText>
        </w:r>
        <w:r>
          <w:rPr>
            <w:webHidden/>
          </w:rPr>
        </w:r>
        <w:r>
          <w:rPr>
            <w:webHidden/>
          </w:rPr>
          <w:fldChar w:fldCharType="separate"/>
        </w:r>
        <w:r w:rsidR="00B21296">
          <w:rPr>
            <w:webHidden/>
          </w:rPr>
          <w:t>10</w:t>
        </w:r>
        <w:r>
          <w:rPr>
            <w:webHidden/>
          </w:rPr>
          <w:fldChar w:fldCharType="end"/>
        </w:r>
      </w:hyperlink>
    </w:p>
    <w:p w14:paraId="375CE379" w14:textId="16377EDA"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09" w:history="1">
        <w:r w:rsidRPr="0020394A">
          <w:rPr>
            <w:rStyle w:val="Hyperlink"/>
            <w:rFonts w:ascii="Arial" w:hAnsi="Arial" w:cs="Arial"/>
          </w:rPr>
          <w:t>13.</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BREACH</w:t>
        </w:r>
        <w:r>
          <w:rPr>
            <w:webHidden/>
          </w:rPr>
          <w:tab/>
        </w:r>
        <w:r>
          <w:rPr>
            <w:webHidden/>
          </w:rPr>
          <w:fldChar w:fldCharType="begin"/>
        </w:r>
        <w:r>
          <w:rPr>
            <w:webHidden/>
          </w:rPr>
          <w:instrText xml:space="preserve"> PAGEREF _Toc153354609 \h </w:instrText>
        </w:r>
        <w:r>
          <w:rPr>
            <w:webHidden/>
          </w:rPr>
        </w:r>
        <w:r>
          <w:rPr>
            <w:webHidden/>
          </w:rPr>
          <w:fldChar w:fldCharType="separate"/>
        </w:r>
        <w:r w:rsidR="00B21296">
          <w:rPr>
            <w:webHidden/>
          </w:rPr>
          <w:t>10</w:t>
        </w:r>
        <w:r>
          <w:rPr>
            <w:webHidden/>
          </w:rPr>
          <w:fldChar w:fldCharType="end"/>
        </w:r>
      </w:hyperlink>
    </w:p>
    <w:p w14:paraId="018F6D8E" w14:textId="249A9BBA"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0" w:history="1">
        <w:r w:rsidRPr="0020394A">
          <w:rPr>
            <w:rStyle w:val="Hyperlink"/>
            <w:rFonts w:ascii="Arial" w:hAnsi="Arial" w:cs="Arial"/>
          </w:rPr>
          <w:t>14.</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AMENDMENTS</w:t>
        </w:r>
        <w:r>
          <w:rPr>
            <w:webHidden/>
          </w:rPr>
          <w:tab/>
        </w:r>
        <w:r>
          <w:rPr>
            <w:webHidden/>
          </w:rPr>
          <w:fldChar w:fldCharType="begin"/>
        </w:r>
        <w:r>
          <w:rPr>
            <w:webHidden/>
          </w:rPr>
          <w:instrText xml:space="preserve"> PAGEREF _Toc153354610 \h </w:instrText>
        </w:r>
        <w:r>
          <w:rPr>
            <w:webHidden/>
          </w:rPr>
        </w:r>
        <w:r>
          <w:rPr>
            <w:webHidden/>
          </w:rPr>
          <w:fldChar w:fldCharType="separate"/>
        </w:r>
        <w:r w:rsidR="00B21296">
          <w:rPr>
            <w:webHidden/>
          </w:rPr>
          <w:t>10</w:t>
        </w:r>
        <w:r>
          <w:rPr>
            <w:webHidden/>
          </w:rPr>
          <w:fldChar w:fldCharType="end"/>
        </w:r>
      </w:hyperlink>
    </w:p>
    <w:p w14:paraId="766A96D5" w14:textId="06650D0B"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1" w:history="1">
        <w:r w:rsidRPr="0020394A">
          <w:rPr>
            <w:rStyle w:val="Hyperlink"/>
            <w:rFonts w:ascii="Arial" w:hAnsi="Arial" w:cs="Arial"/>
          </w:rPr>
          <w:t>15.</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ASSIGNMENT</w:t>
        </w:r>
        <w:r>
          <w:rPr>
            <w:webHidden/>
          </w:rPr>
          <w:tab/>
        </w:r>
        <w:r>
          <w:rPr>
            <w:webHidden/>
          </w:rPr>
          <w:fldChar w:fldCharType="begin"/>
        </w:r>
        <w:r>
          <w:rPr>
            <w:webHidden/>
          </w:rPr>
          <w:instrText xml:space="preserve"> PAGEREF _Toc153354611 \h </w:instrText>
        </w:r>
        <w:r>
          <w:rPr>
            <w:webHidden/>
          </w:rPr>
        </w:r>
        <w:r>
          <w:rPr>
            <w:webHidden/>
          </w:rPr>
          <w:fldChar w:fldCharType="separate"/>
        </w:r>
        <w:r w:rsidR="00B21296">
          <w:rPr>
            <w:webHidden/>
          </w:rPr>
          <w:t>11</w:t>
        </w:r>
        <w:r>
          <w:rPr>
            <w:webHidden/>
          </w:rPr>
          <w:fldChar w:fldCharType="end"/>
        </w:r>
      </w:hyperlink>
    </w:p>
    <w:p w14:paraId="722956B3" w14:textId="62A9A711"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2" w:history="1">
        <w:r w:rsidRPr="0020394A">
          <w:rPr>
            <w:rStyle w:val="Hyperlink"/>
            <w:rFonts w:ascii="Arial" w:hAnsi="Arial" w:cs="Arial"/>
          </w:rPr>
          <w:t>16.</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HEADINGS</w:t>
        </w:r>
        <w:r>
          <w:rPr>
            <w:webHidden/>
          </w:rPr>
          <w:tab/>
        </w:r>
        <w:r>
          <w:rPr>
            <w:webHidden/>
          </w:rPr>
          <w:fldChar w:fldCharType="begin"/>
        </w:r>
        <w:r>
          <w:rPr>
            <w:webHidden/>
          </w:rPr>
          <w:instrText xml:space="preserve"> PAGEREF _Toc153354612 \h </w:instrText>
        </w:r>
        <w:r>
          <w:rPr>
            <w:webHidden/>
          </w:rPr>
        </w:r>
        <w:r>
          <w:rPr>
            <w:webHidden/>
          </w:rPr>
          <w:fldChar w:fldCharType="separate"/>
        </w:r>
        <w:r w:rsidR="00B21296">
          <w:rPr>
            <w:webHidden/>
          </w:rPr>
          <w:t>11</w:t>
        </w:r>
        <w:r>
          <w:rPr>
            <w:webHidden/>
          </w:rPr>
          <w:fldChar w:fldCharType="end"/>
        </w:r>
      </w:hyperlink>
    </w:p>
    <w:p w14:paraId="36EFF701" w14:textId="0E112109"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3" w:history="1">
        <w:r w:rsidRPr="0020394A">
          <w:rPr>
            <w:rStyle w:val="Hyperlink"/>
            <w:rFonts w:ascii="Arial" w:hAnsi="Arial" w:cs="Arial"/>
          </w:rPr>
          <w:t>17.</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ADVERTISING AND MARKETING</w:t>
        </w:r>
        <w:r>
          <w:rPr>
            <w:webHidden/>
          </w:rPr>
          <w:tab/>
        </w:r>
        <w:r>
          <w:rPr>
            <w:webHidden/>
          </w:rPr>
          <w:fldChar w:fldCharType="begin"/>
        </w:r>
        <w:r>
          <w:rPr>
            <w:webHidden/>
          </w:rPr>
          <w:instrText xml:space="preserve"> PAGEREF _Toc153354613 \h </w:instrText>
        </w:r>
        <w:r>
          <w:rPr>
            <w:webHidden/>
          </w:rPr>
        </w:r>
        <w:r>
          <w:rPr>
            <w:webHidden/>
          </w:rPr>
          <w:fldChar w:fldCharType="separate"/>
        </w:r>
        <w:r w:rsidR="00B21296">
          <w:rPr>
            <w:webHidden/>
          </w:rPr>
          <w:t>11</w:t>
        </w:r>
        <w:r>
          <w:rPr>
            <w:webHidden/>
          </w:rPr>
          <w:fldChar w:fldCharType="end"/>
        </w:r>
      </w:hyperlink>
    </w:p>
    <w:p w14:paraId="2EE3C372" w14:textId="5629270E"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4" w:history="1">
        <w:r w:rsidRPr="0020394A">
          <w:rPr>
            <w:rStyle w:val="Hyperlink"/>
            <w:rFonts w:ascii="Arial" w:hAnsi="Arial" w:cs="Arial"/>
          </w:rPr>
          <w:t>18.</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WARRANTY</w:t>
        </w:r>
        <w:r>
          <w:rPr>
            <w:webHidden/>
          </w:rPr>
          <w:tab/>
        </w:r>
        <w:r>
          <w:rPr>
            <w:webHidden/>
          </w:rPr>
          <w:fldChar w:fldCharType="begin"/>
        </w:r>
        <w:r>
          <w:rPr>
            <w:webHidden/>
          </w:rPr>
          <w:instrText xml:space="preserve"> PAGEREF _Toc153354614 \h </w:instrText>
        </w:r>
        <w:r>
          <w:rPr>
            <w:webHidden/>
          </w:rPr>
        </w:r>
        <w:r>
          <w:rPr>
            <w:webHidden/>
          </w:rPr>
          <w:fldChar w:fldCharType="separate"/>
        </w:r>
        <w:r w:rsidR="00B21296">
          <w:rPr>
            <w:webHidden/>
          </w:rPr>
          <w:t>11</w:t>
        </w:r>
        <w:r>
          <w:rPr>
            <w:webHidden/>
          </w:rPr>
          <w:fldChar w:fldCharType="end"/>
        </w:r>
      </w:hyperlink>
    </w:p>
    <w:p w14:paraId="72CDBD55" w14:textId="4BACFBDA"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5" w:history="1">
        <w:r w:rsidRPr="0020394A">
          <w:rPr>
            <w:rStyle w:val="Hyperlink"/>
            <w:rFonts w:ascii="Arial" w:hAnsi="Arial" w:cs="Arial"/>
          </w:rPr>
          <w:t>19.</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ENTIRE AGREEMENT</w:t>
        </w:r>
        <w:r>
          <w:rPr>
            <w:webHidden/>
          </w:rPr>
          <w:tab/>
        </w:r>
        <w:r>
          <w:rPr>
            <w:webHidden/>
          </w:rPr>
          <w:fldChar w:fldCharType="begin"/>
        </w:r>
        <w:r>
          <w:rPr>
            <w:webHidden/>
          </w:rPr>
          <w:instrText xml:space="preserve"> PAGEREF _Toc153354615 \h </w:instrText>
        </w:r>
        <w:r>
          <w:rPr>
            <w:webHidden/>
          </w:rPr>
        </w:r>
        <w:r>
          <w:rPr>
            <w:webHidden/>
          </w:rPr>
          <w:fldChar w:fldCharType="separate"/>
        </w:r>
        <w:r w:rsidR="00B21296">
          <w:rPr>
            <w:webHidden/>
          </w:rPr>
          <w:t>11</w:t>
        </w:r>
        <w:r>
          <w:rPr>
            <w:webHidden/>
          </w:rPr>
          <w:fldChar w:fldCharType="end"/>
        </w:r>
      </w:hyperlink>
    </w:p>
    <w:p w14:paraId="59E56CAC" w14:textId="215E8FFA"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6" w:history="1">
        <w:r w:rsidRPr="0020394A">
          <w:rPr>
            <w:rStyle w:val="Hyperlink"/>
            <w:rFonts w:ascii="Arial" w:hAnsi="Arial" w:cs="Arial"/>
          </w:rPr>
          <w:t>20.</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GOVERNING LAW</w:t>
        </w:r>
        <w:r>
          <w:rPr>
            <w:webHidden/>
          </w:rPr>
          <w:tab/>
        </w:r>
        <w:r>
          <w:rPr>
            <w:webHidden/>
          </w:rPr>
          <w:fldChar w:fldCharType="begin"/>
        </w:r>
        <w:r>
          <w:rPr>
            <w:webHidden/>
          </w:rPr>
          <w:instrText xml:space="preserve"> PAGEREF _Toc153354616 \h </w:instrText>
        </w:r>
        <w:r>
          <w:rPr>
            <w:webHidden/>
          </w:rPr>
        </w:r>
        <w:r>
          <w:rPr>
            <w:webHidden/>
          </w:rPr>
          <w:fldChar w:fldCharType="separate"/>
        </w:r>
        <w:r w:rsidR="00B21296">
          <w:rPr>
            <w:webHidden/>
          </w:rPr>
          <w:t>11</w:t>
        </w:r>
        <w:r>
          <w:rPr>
            <w:webHidden/>
          </w:rPr>
          <w:fldChar w:fldCharType="end"/>
        </w:r>
      </w:hyperlink>
    </w:p>
    <w:p w14:paraId="5186F9FF" w14:textId="273E4628"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7" w:history="1">
        <w:r w:rsidRPr="0020394A">
          <w:rPr>
            <w:rStyle w:val="Hyperlink"/>
            <w:rFonts w:ascii="Arial" w:hAnsi="Arial" w:cs="Arial"/>
          </w:rPr>
          <w:t>21.</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NOTICES AND DOMICILIA</w:t>
        </w:r>
        <w:r>
          <w:rPr>
            <w:webHidden/>
          </w:rPr>
          <w:tab/>
        </w:r>
        <w:r>
          <w:rPr>
            <w:webHidden/>
          </w:rPr>
          <w:fldChar w:fldCharType="begin"/>
        </w:r>
        <w:r>
          <w:rPr>
            <w:webHidden/>
          </w:rPr>
          <w:instrText xml:space="preserve"> PAGEREF _Toc153354617 \h </w:instrText>
        </w:r>
        <w:r>
          <w:rPr>
            <w:webHidden/>
          </w:rPr>
        </w:r>
        <w:r>
          <w:rPr>
            <w:webHidden/>
          </w:rPr>
          <w:fldChar w:fldCharType="separate"/>
        </w:r>
        <w:r w:rsidR="00B21296">
          <w:rPr>
            <w:webHidden/>
          </w:rPr>
          <w:t>12</w:t>
        </w:r>
        <w:r>
          <w:rPr>
            <w:webHidden/>
          </w:rPr>
          <w:fldChar w:fldCharType="end"/>
        </w:r>
      </w:hyperlink>
    </w:p>
    <w:p w14:paraId="42317A9D" w14:textId="3CF32616"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8" w:history="1">
        <w:r w:rsidRPr="0020394A">
          <w:rPr>
            <w:rStyle w:val="Hyperlink"/>
            <w:rFonts w:ascii="Arial" w:hAnsi="Arial" w:cs="Arial"/>
          </w:rPr>
          <w:t>22.</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SEVERABILITY</w:t>
        </w:r>
        <w:r>
          <w:rPr>
            <w:webHidden/>
          </w:rPr>
          <w:tab/>
        </w:r>
        <w:r>
          <w:rPr>
            <w:webHidden/>
          </w:rPr>
          <w:fldChar w:fldCharType="begin"/>
        </w:r>
        <w:r>
          <w:rPr>
            <w:webHidden/>
          </w:rPr>
          <w:instrText xml:space="preserve"> PAGEREF _Toc153354618 \h </w:instrText>
        </w:r>
        <w:r>
          <w:rPr>
            <w:webHidden/>
          </w:rPr>
        </w:r>
        <w:r>
          <w:rPr>
            <w:webHidden/>
          </w:rPr>
          <w:fldChar w:fldCharType="separate"/>
        </w:r>
        <w:r w:rsidR="00B21296">
          <w:rPr>
            <w:webHidden/>
          </w:rPr>
          <w:t>13</w:t>
        </w:r>
        <w:r>
          <w:rPr>
            <w:webHidden/>
          </w:rPr>
          <w:fldChar w:fldCharType="end"/>
        </w:r>
      </w:hyperlink>
    </w:p>
    <w:p w14:paraId="7F399DBE" w14:textId="0C4E51C3" w:rsidR="005D2713" w:rsidRDefault="005D2713">
      <w:pPr>
        <w:pStyle w:val="TOC1"/>
        <w:rPr>
          <w:rFonts w:asciiTheme="minorHAnsi" w:eastAsiaTheme="minorEastAsia" w:hAnsiTheme="minorHAnsi" w:cstheme="minorBidi"/>
          <w:kern w:val="2"/>
          <w:sz w:val="22"/>
          <w:szCs w:val="22"/>
          <w:lang w:val="en-ZA" w:eastAsia="en-ZA"/>
          <w14:ligatures w14:val="standardContextual"/>
        </w:rPr>
      </w:pPr>
      <w:hyperlink w:anchor="_Toc153354619" w:history="1">
        <w:r w:rsidRPr="0020394A">
          <w:rPr>
            <w:rStyle w:val="Hyperlink"/>
            <w:rFonts w:ascii="Arial" w:hAnsi="Arial" w:cs="Arial"/>
          </w:rPr>
          <w:t>23.</w:t>
        </w:r>
        <w:r>
          <w:rPr>
            <w:rFonts w:asciiTheme="minorHAnsi" w:eastAsiaTheme="minorEastAsia" w:hAnsiTheme="minorHAnsi" w:cstheme="minorBidi"/>
            <w:kern w:val="2"/>
            <w:sz w:val="22"/>
            <w:szCs w:val="22"/>
            <w:lang w:val="en-ZA" w:eastAsia="en-ZA"/>
            <w14:ligatures w14:val="standardContextual"/>
          </w:rPr>
          <w:tab/>
        </w:r>
        <w:r w:rsidRPr="0020394A">
          <w:rPr>
            <w:rStyle w:val="Hyperlink"/>
            <w:rFonts w:ascii="Arial" w:hAnsi="Arial" w:cs="Arial"/>
          </w:rPr>
          <w:t>COUNTERPARTS</w:t>
        </w:r>
        <w:r>
          <w:rPr>
            <w:webHidden/>
          </w:rPr>
          <w:tab/>
        </w:r>
        <w:r>
          <w:rPr>
            <w:webHidden/>
          </w:rPr>
          <w:fldChar w:fldCharType="begin"/>
        </w:r>
        <w:r>
          <w:rPr>
            <w:webHidden/>
          </w:rPr>
          <w:instrText xml:space="preserve"> PAGEREF _Toc153354619 \h </w:instrText>
        </w:r>
        <w:r>
          <w:rPr>
            <w:webHidden/>
          </w:rPr>
        </w:r>
        <w:r>
          <w:rPr>
            <w:webHidden/>
          </w:rPr>
          <w:fldChar w:fldCharType="separate"/>
        </w:r>
        <w:r w:rsidR="00B21296">
          <w:rPr>
            <w:webHidden/>
          </w:rPr>
          <w:t>13</w:t>
        </w:r>
        <w:r>
          <w:rPr>
            <w:webHidden/>
          </w:rPr>
          <w:fldChar w:fldCharType="end"/>
        </w:r>
      </w:hyperlink>
    </w:p>
    <w:p w14:paraId="371E9027" w14:textId="60657184" w:rsidR="00313D1B" w:rsidRPr="0078484B" w:rsidRDefault="00351344" w:rsidP="005E513F">
      <w:pPr>
        <w:rPr>
          <w:rFonts w:ascii="Verdana" w:hAnsi="Verdana"/>
          <w:b/>
          <w:bCs w:val="0"/>
          <w:noProof/>
        </w:rPr>
      </w:pPr>
      <w:r w:rsidRPr="00416C29">
        <w:rPr>
          <w:rFonts w:cs="Arial"/>
          <w:noProof/>
        </w:rPr>
        <w:fldChar w:fldCharType="end"/>
      </w:r>
    </w:p>
    <w:p w14:paraId="2A8CFFE9" w14:textId="77777777" w:rsidR="00313D1B" w:rsidRPr="0078484B" w:rsidRDefault="00313D1B" w:rsidP="005E513F">
      <w:pPr>
        <w:rPr>
          <w:rFonts w:ascii="Verdana" w:hAnsi="Verdana"/>
          <w:b/>
          <w:bCs w:val="0"/>
        </w:rPr>
      </w:pPr>
      <w:r w:rsidRPr="0078484B">
        <w:rPr>
          <w:rFonts w:ascii="Verdana" w:hAnsi="Verdana"/>
          <w:b/>
          <w:bCs w:val="0"/>
          <w:noProof/>
        </w:rPr>
        <w:br w:type="page"/>
      </w:r>
    </w:p>
    <w:p w14:paraId="7E425C04" w14:textId="28CAAA91" w:rsidR="007A2CF7" w:rsidRPr="00416C29" w:rsidRDefault="00D7669D" w:rsidP="0078484B">
      <w:pPr>
        <w:pStyle w:val="Heading1"/>
        <w:tabs>
          <w:tab w:val="clear" w:pos="454"/>
        </w:tabs>
        <w:spacing w:line="240" w:lineRule="auto"/>
        <w:ind w:left="567" w:hanging="567"/>
        <w:rPr>
          <w:rFonts w:ascii="Arial" w:hAnsi="Arial" w:cs="Arial"/>
          <w:szCs w:val="20"/>
        </w:rPr>
      </w:pPr>
      <w:bookmarkStart w:id="3" w:name="_Toc153354597"/>
      <w:r w:rsidRPr="00416C29">
        <w:rPr>
          <w:rFonts w:ascii="Arial" w:hAnsi="Arial" w:cs="Arial"/>
          <w:szCs w:val="20"/>
        </w:rPr>
        <w:lastRenderedPageBreak/>
        <w:t>DEFINITIONS</w:t>
      </w:r>
      <w:bookmarkEnd w:id="3"/>
    </w:p>
    <w:p w14:paraId="338B231E" w14:textId="640B2C9F" w:rsidR="00F266B6" w:rsidRPr="00416C29" w:rsidRDefault="002A1BAA" w:rsidP="002A1BAA">
      <w:pPr>
        <w:pStyle w:val="BodyText"/>
        <w:ind w:left="567"/>
        <w:rPr>
          <w:rFonts w:cs="Arial"/>
        </w:rPr>
      </w:pPr>
      <w:r w:rsidRPr="00416C29">
        <w:rPr>
          <w:rFonts w:cs="Arial"/>
        </w:rPr>
        <w:t>In this Agreement:</w:t>
      </w:r>
    </w:p>
    <w:p w14:paraId="029509BB" w14:textId="77777777" w:rsidR="00A30CA2" w:rsidRPr="00416C29" w:rsidRDefault="00A30CA2" w:rsidP="00A30CA2">
      <w:pPr>
        <w:pStyle w:val="Heading2"/>
        <w:keepNext w:val="0"/>
        <w:widowControl w:val="0"/>
        <w:numPr>
          <w:ilvl w:val="1"/>
          <w:numId w:val="2"/>
        </w:numPr>
        <w:tabs>
          <w:tab w:val="clear" w:pos="851"/>
        </w:tabs>
        <w:suppressAutoHyphens w:val="0"/>
        <w:spacing w:line="240" w:lineRule="auto"/>
        <w:ind w:left="1134" w:hanging="567"/>
        <w:rPr>
          <w:rFonts w:ascii="Arial" w:hAnsi="Arial" w:cs="Arial"/>
          <w:b w:val="0"/>
          <w:bCs/>
          <w:szCs w:val="20"/>
        </w:rPr>
      </w:pPr>
      <w:bookmarkStart w:id="4" w:name="_Ref102990542"/>
      <w:bookmarkStart w:id="5" w:name="_Toc80782424"/>
      <w:r w:rsidRPr="00416C29">
        <w:rPr>
          <w:rFonts w:ascii="Arial" w:hAnsi="Arial" w:cs="Arial"/>
          <w:b w:val="0"/>
          <w:bCs/>
          <w:szCs w:val="20"/>
        </w:rPr>
        <w:t>clause headings are for convenience and are not to be used for purposes of its interpretation.</w:t>
      </w:r>
    </w:p>
    <w:p w14:paraId="2AA30C33" w14:textId="77777777" w:rsidR="00A30CA2" w:rsidRPr="00416C29" w:rsidRDefault="00A30CA2" w:rsidP="00A30CA2">
      <w:pPr>
        <w:pStyle w:val="Heading2"/>
        <w:keepNext w:val="0"/>
        <w:widowControl w:val="0"/>
        <w:numPr>
          <w:ilvl w:val="1"/>
          <w:numId w:val="2"/>
        </w:numPr>
        <w:tabs>
          <w:tab w:val="clear" w:pos="851"/>
        </w:tabs>
        <w:suppressAutoHyphens w:val="0"/>
        <w:spacing w:line="240" w:lineRule="auto"/>
        <w:ind w:left="1134" w:hanging="567"/>
        <w:rPr>
          <w:rFonts w:ascii="Arial" w:hAnsi="Arial" w:cs="Arial"/>
          <w:b w:val="0"/>
          <w:bCs/>
          <w:szCs w:val="20"/>
        </w:rPr>
      </w:pPr>
      <w:r w:rsidRPr="00416C29">
        <w:rPr>
          <w:rFonts w:ascii="Arial" w:hAnsi="Arial" w:cs="Arial"/>
          <w:b w:val="0"/>
          <w:bCs/>
          <w:szCs w:val="20"/>
        </w:rPr>
        <w:t>unless the context indicates a contrary intention –</w:t>
      </w:r>
    </w:p>
    <w:p w14:paraId="4C17BC06" w14:textId="77777777" w:rsidR="00A30CA2" w:rsidRPr="00416C29" w:rsidRDefault="00A30CA2" w:rsidP="00A30CA2">
      <w:pPr>
        <w:pStyle w:val="Heading2"/>
        <w:keepNext w:val="0"/>
        <w:widowControl w:val="0"/>
        <w:numPr>
          <w:ilvl w:val="2"/>
          <w:numId w:val="2"/>
        </w:numPr>
        <w:suppressAutoHyphens w:val="0"/>
        <w:spacing w:line="240" w:lineRule="auto"/>
        <w:ind w:hanging="709"/>
        <w:rPr>
          <w:rFonts w:ascii="Arial" w:hAnsi="Arial" w:cs="Arial"/>
          <w:sz w:val="22"/>
        </w:rPr>
      </w:pPr>
      <w:r w:rsidRPr="00416C29">
        <w:rPr>
          <w:rFonts w:ascii="Arial" w:hAnsi="Arial" w:cs="Arial"/>
          <w:b w:val="0"/>
          <w:bCs/>
          <w:szCs w:val="20"/>
        </w:rPr>
        <w:t>an expression that denotes –</w:t>
      </w:r>
    </w:p>
    <w:p w14:paraId="45950533" w14:textId="77777777" w:rsidR="00A30CA2" w:rsidRPr="00416C29" w:rsidRDefault="00A30CA2" w:rsidP="00D66539">
      <w:pPr>
        <w:pStyle w:val="Heading2"/>
        <w:keepNext w:val="0"/>
        <w:widowControl w:val="0"/>
        <w:numPr>
          <w:ilvl w:val="3"/>
          <w:numId w:val="2"/>
        </w:numPr>
        <w:suppressAutoHyphens w:val="0"/>
        <w:spacing w:line="240" w:lineRule="auto"/>
        <w:rPr>
          <w:rFonts w:ascii="Arial" w:hAnsi="Arial" w:cs="Arial"/>
          <w:b w:val="0"/>
          <w:bCs/>
          <w:szCs w:val="20"/>
        </w:rPr>
      </w:pPr>
      <w:r w:rsidRPr="00416C29">
        <w:rPr>
          <w:rFonts w:ascii="Arial" w:hAnsi="Arial" w:cs="Arial"/>
          <w:b w:val="0"/>
          <w:bCs/>
          <w:szCs w:val="20"/>
        </w:rPr>
        <w:t>any gender includes the other gender:</w:t>
      </w:r>
    </w:p>
    <w:p w14:paraId="00F55943" w14:textId="47F6BB2E" w:rsidR="00A30CA2" w:rsidRPr="00416C29" w:rsidRDefault="00A30CA2" w:rsidP="00D66539">
      <w:pPr>
        <w:pStyle w:val="Heading2"/>
        <w:keepNext w:val="0"/>
        <w:widowControl w:val="0"/>
        <w:numPr>
          <w:ilvl w:val="3"/>
          <w:numId w:val="2"/>
        </w:numPr>
        <w:suppressAutoHyphens w:val="0"/>
        <w:spacing w:line="240" w:lineRule="auto"/>
        <w:rPr>
          <w:rFonts w:ascii="Arial" w:hAnsi="Arial" w:cs="Arial"/>
          <w:b w:val="0"/>
          <w:bCs/>
          <w:szCs w:val="20"/>
        </w:rPr>
      </w:pPr>
      <w:r w:rsidRPr="00416C29">
        <w:rPr>
          <w:rFonts w:ascii="Arial" w:hAnsi="Arial" w:cs="Arial"/>
          <w:b w:val="0"/>
          <w:bCs/>
          <w:szCs w:val="20"/>
        </w:rPr>
        <w:t xml:space="preserve">a natural person includes a juristic person and </w:t>
      </w:r>
      <w:proofErr w:type="gramStart"/>
      <w:r w:rsidRPr="00416C29">
        <w:rPr>
          <w:rFonts w:ascii="Arial" w:hAnsi="Arial" w:cs="Arial"/>
          <w:b w:val="0"/>
          <w:bCs/>
          <w:szCs w:val="20"/>
        </w:rPr>
        <w:t>vice versa;</w:t>
      </w:r>
      <w:proofErr w:type="gramEnd"/>
    </w:p>
    <w:p w14:paraId="5F6E09BF" w14:textId="44ABFDDB" w:rsidR="00A30CA2" w:rsidRPr="00416C29" w:rsidRDefault="00A30CA2" w:rsidP="00D66539">
      <w:pPr>
        <w:pStyle w:val="Heading2"/>
        <w:keepNext w:val="0"/>
        <w:widowControl w:val="0"/>
        <w:numPr>
          <w:ilvl w:val="3"/>
          <w:numId w:val="2"/>
        </w:numPr>
        <w:suppressAutoHyphens w:val="0"/>
        <w:spacing w:line="240" w:lineRule="auto"/>
        <w:rPr>
          <w:rFonts w:ascii="Arial" w:hAnsi="Arial" w:cs="Arial"/>
          <w:b w:val="0"/>
          <w:bCs/>
          <w:szCs w:val="20"/>
        </w:rPr>
      </w:pPr>
      <w:r w:rsidRPr="00416C29">
        <w:rPr>
          <w:rFonts w:ascii="Arial" w:hAnsi="Arial" w:cs="Arial"/>
          <w:b w:val="0"/>
          <w:bCs/>
          <w:szCs w:val="20"/>
        </w:rPr>
        <w:t xml:space="preserve">the singular includes the plural and </w:t>
      </w:r>
      <w:proofErr w:type="gramStart"/>
      <w:r w:rsidRPr="00416C29">
        <w:rPr>
          <w:rFonts w:ascii="Arial" w:hAnsi="Arial" w:cs="Arial"/>
          <w:b w:val="0"/>
          <w:bCs/>
          <w:szCs w:val="20"/>
        </w:rPr>
        <w:t>vice versa;</w:t>
      </w:r>
      <w:proofErr w:type="gramEnd"/>
    </w:p>
    <w:p w14:paraId="52D10581" w14:textId="1F0448A9" w:rsidR="00313D1B" w:rsidRPr="00416C29" w:rsidRDefault="00C71E6E" w:rsidP="006571AB">
      <w:pPr>
        <w:pStyle w:val="Heading2"/>
        <w:keepNext w:val="0"/>
        <w:widowControl w:val="0"/>
        <w:numPr>
          <w:ilvl w:val="1"/>
          <w:numId w:val="2"/>
        </w:numPr>
        <w:tabs>
          <w:tab w:val="clear" w:pos="851"/>
        </w:tabs>
        <w:suppressAutoHyphens w:val="0"/>
        <w:ind w:left="1134" w:hanging="567"/>
        <w:rPr>
          <w:rFonts w:ascii="Arial" w:hAnsi="Arial" w:cs="Arial"/>
          <w:b w:val="0"/>
          <w:bCs/>
          <w:szCs w:val="20"/>
        </w:rPr>
      </w:pPr>
      <w:r w:rsidRPr="00416C29">
        <w:rPr>
          <w:rFonts w:ascii="Arial" w:hAnsi="Arial" w:cs="Arial"/>
          <w:b w:val="0"/>
          <w:bCs/>
          <w:szCs w:val="20"/>
        </w:rPr>
        <w:t>u</w:t>
      </w:r>
      <w:r w:rsidR="00313D1B" w:rsidRPr="00416C29">
        <w:rPr>
          <w:rFonts w:ascii="Arial" w:hAnsi="Arial" w:cs="Arial"/>
          <w:b w:val="0"/>
          <w:bCs/>
          <w:szCs w:val="20"/>
        </w:rPr>
        <w:t>nless the context indicates a contrary intention, the following words and expressions shall bear the meanings assigned to them hereunder and cognate words and expressions shall bear corresponding meanings:</w:t>
      </w:r>
      <w:bookmarkEnd w:id="4"/>
      <w:bookmarkEnd w:id="5"/>
    </w:p>
    <w:tbl>
      <w:tblPr>
        <w:tblW w:w="0" w:type="auto"/>
        <w:tblInd w:w="250" w:type="dxa"/>
        <w:tblLook w:val="04A0" w:firstRow="1" w:lastRow="0" w:firstColumn="1" w:lastColumn="0" w:noHBand="0" w:noVBand="1"/>
      </w:tblPr>
      <w:tblGrid>
        <w:gridCol w:w="4145"/>
        <w:gridCol w:w="5244"/>
      </w:tblGrid>
      <w:tr w:rsidR="00313D1B" w:rsidRPr="00416C29" w14:paraId="31D3615E" w14:textId="77777777" w:rsidTr="0078484B">
        <w:trPr>
          <w:hidden/>
        </w:trPr>
        <w:tc>
          <w:tcPr>
            <w:tcW w:w="4145" w:type="dxa"/>
          </w:tcPr>
          <w:p w14:paraId="00646B7D" w14:textId="77777777" w:rsidR="002E7321" w:rsidRPr="00416C29" w:rsidRDefault="002E7321" w:rsidP="006571AB">
            <w:pPr>
              <w:pStyle w:val="ListParagraph"/>
              <w:numPr>
                <w:ilvl w:val="0"/>
                <w:numId w:val="3"/>
              </w:numPr>
              <w:spacing w:after="120" w:line="360" w:lineRule="auto"/>
              <w:jc w:val="both"/>
              <w:rPr>
                <w:rFonts w:cs="Arial"/>
                <w:vanish/>
              </w:rPr>
            </w:pPr>
          </w:p>
          <w:p w14:paraId="6777071E" w14:textId="77777777" w:rsidR="002E7321" w:rsidRPr="00416C29" w:rsidRDefault="002E7321" w:rsidP="006571AB">
            <w:pPr>
              <w:pStyle w:val="ListParagraph"/>
              <w:numPr>
                <w:ilvl w:val="1"/>
                <w:numId w:val="3"/>
              </w:numPr>
              <w:spacing w:after="120" w:line="360" w:lineRule="auto"/>
              <w:jc w:val="both"/>
              <w:rPr>
                <w:rFonts w:cs="Arial"/>
                <w:vanish/>
              </w:rPr>
            </w:pPr>
          </w:p>
          <w:p w14:paraId="5D306CC6" w14:textId="77777777" w:rsidR="002E7321" w:rsidRPr="00416C29" w:rsidRDefault="002E7321" w:rsidP="006571AB">
            <w:pPr>
              <w:pStyle w:val="ListParagraph"/>
              <w:numPr>
                <w:ilvl w:val="1"/>
                <w:numId w:val="3"/>
              </w:numPr>
              <w:spacing w:after="120" w:line="360" w:lineRule="auto"/>
              <w:jc w:val="both"/>
              <w:rPr>
                <w:rFonts w:cs="Arial"/>
                <w:vanish/>
              </w:rPr>
            </w:pPr>
          </w:p>
          <w:p w14:paraId="37CD100A" w14:textId="5C58FEB6" w:rsidR="00313D1B" w:rsidRPr="00416C29" w:rsidRDefault="00313D1B" w:rsidP="006571AB">
            <w:pPr>
              <w:pStyle w:val="BodyText2"/>
              <w:numPr>
                <w:ilvl w:val="2"/>
                <w:numId w:val="3"/>
              </w:numPr>
              <w:spacing w:line="360" w:lineRule="auto"/>
              <w:ind w:left="1496"/>
              <w:jc w:val="both"/>
              <w:rPr>
                <w:rFonts w:cs="Arial"/>
              </w:rPr>
            </w:pPr>
            <w:r w:rsidRPr="00416C29">
              <w:rPr>
                <w:rFonts w:cs="Arial"/>
              </w:rPr>
              <w:t>“</w:t>
            </w:r>
            <w:r w:rsidRPr="00416C29">
              <w:rPr>
                <w:rFonts w:cs="Arial"/>
                <w:b/>
                <w:bCs w:val="0"/>
              </w:rPr>
              <w:t>Agreement</w:t>
            </w:r>
            <w:r w:rsidRPr="00416C29">
              <w:rPr>
                <w:rFonts w:cs="Arial"/>
              </w:rPr>
              <w:t>”</w:t>
            </w:r>
          </w:p>
        </w:tc>
        <w:tc>
          <w:tcPr>
            <w:tcW w:w="5244" w:type="dxa"/>
          </w:tcPr>
          <w:p w14:paraId="50ED11DE" w14:textId="614E7E03" w:rsidR="00313D1B" w:rsidRPr="00416C29" w:rsidRDefault="00313D1B" w:rsidP="006571AB">
            <w:pPr>
              <w:pStyle w:val="BodyText2"/>
              <w:spacing w:line="360" w:lineRule="auto"/>
              <w:jc w:val="both"/>
              <w:rPr>
                <w:rFonts w:cs="Arial"/>
              </w:rPr>
            </w:pPr>
            <w:r w:rsidRPr="00416C29">
              <w:rPr>
                <w:rFonts w:cs="Arial"/>
              </w:rPr>
              <w:t>this confidentiality and non-disclosure agreement contained in this document, including all annexures and schedules hereto</w:t>
            </w:r>
            <w:r w:rsidR="00EE60B1" w:rsidRPr="00416C29">
              <w:rPr>
                <w:rFonts w:cs="Arial"/>
              </w:rPr>
              <w:t>;</w:t>
            </w:r>
          </w:p>
        </w:tc>
      </w:tr>
      <w:tr w:rsidR="00313D1B" w:rsidRPr="00416C29" w14:paraId="6838D4C1" w14:textId="77777777" w:rsidTr="0078484B">
        <w:tc>
          <w:tcPr>
            <w:tcW w:w="4145" w:type="dxa"/>
          </w:tcPr>
          <w:p w14:paraId="06810900" w14:textId="2F5FE7B5" w:rsidR="007571A4" w:rsidRPr="00416C29" w:rsidRDefault="00025376" w:rsidP="006571AB">
            <w:pPr>
              <w:pStyle w:val="BodyText2"/>
              <w:numPr>
                <w:ilvl w:val="2"/>
                <w:numId w:val="3"/>
              </w:numPr>
              <w:spacing w:line="360" w:lineRule="auto"/>
              <w:ind w:left="1496"/>
              <w:jc w:val="both"/>
              <w:rPr>
                <w:rFonts w:cs="Arial"/>
                <w:b/>
                <w:bCs w:val="0"/>
              </w:rPr>
            </w:pPr>
            <w:r w:rsidRPr="00416C29">
              <w:rPr>
                <w:rFonts w:cs="Arial"/>
                <w:b/>
                <w:bCs w:val="0"/>
                <w:lang w:val="en-US"/>
              </w:rPr>
              <w:t>"Business Day"</w:t>
            </w:r>
          </w:p>
          <w:p w14:paraId="1D444FCE" w14:textId="77777777" w:rsidR="001078E6" w:rsidRPr="00416C29" w:rsidRDefault="001078E6" w:rsidP="006571AB">
            <w:pPr>
              <w:pStyle w:val="BodyText2"/>
              <w:spacing w:line="360" w:lineRule="auto"/>
              <w:jc w:val="both"/>
              <w:rPr>
                <w:rFonts w:cs="Arial"/>
                <w:b/>
                <w:bCs w:val="0"/>
              </w:rPr>
            </w:pPr>
          </w:p>
          <w:p w14:paraId="154B2652" w14:textId="6B8BA3C5" w:rsidR="00313D1B" w:rsidRPr="00416C29" w:rsidRDefault="00313D1B" w:rsidP="006571AB">
            <w:pPr>
              <w:pStyle w:val="BodyText2"/>
              <w:numPr>
                <w:ilvl w:val="2"/>
                <w:numId w:val="3"/>
              </w:numPr>
              <w:spacing w:line="360" w:lineRule="auto"/>
              <w:ind w:left="1496"/>
              <w:jc w:val="both"/>
              <w:rPr>
                <w:rFonts w:cs="Arial"/>
                <w:b/>
                <w:bCs w:val="0"/>
              </w:rPr>
            </w:pPr>
            <w:r w:rsidRPr="00416C29">
              <w:rPr>
                <w:rFonts w:cs="Arial"/>
                <w:b/>
                <w:bCs w:val="0"/>
              </w:rPr>
              <w:t xml:space="preserve">“Confidential Information” </w:t>
            </w:r>
          </w:p>
        </w:tc>
        <w:tc>
          <w:tcPr>
            <w:tcW w:w="5244" w:type="dxa"/>
          </w:tcPr>
          <w:p w14:paraId="67F569F9" w14:textId="715DFC93" w:rsidR="007571A4" w:rsidRPr="00416C29" w:rsidRDefault="009A4053" w:rsidP="006571AB">
            <w:pPr>
              <w:pStyle w:val="BodyText2"/>
              <w:spacing w:line="360" w:lineRule="auto"/>
              <w:jc w:val="both"/>
              <w:rPr>
                <w:rFonts w:cs="Arial"/>
                <w:lang w:val="en-US"/>
              </w:rPr>
            </w:pPr>
            <w:r w:rsidRPr="00416C29">
              <w:rPr>
                <w:rFonts w:cs="Arial"/>
                <w:lang w:val="en-US"/>
              </w:rPr>
              <w:t xml:space="preserve">means every day of the week, excluding Saturdays, Sundays and official South African </w:t>
            </w:r>
            <w:proofErr w:type="gramStart"/>
            <w:r w:rsidRPr="00416C29">
              <w:rPr>
                <w:rFonts w:cs="Arial"/>
                <w:lang w:val="en-US"/>
              </w:rPr>
              <w:t>holidays;</w:t>
            </w:r>
            <w:proofErr w:type="gramEnd"/>
          </w:p>
          <w:p w14:paraId="7F09E317" w14:textId="40990E8C" w:rsidR="00313D1B" w:rsidRPr="00416C29" w:rsidRDefault="00313D1B" w:rsidP="006571AB">
            <w:pPr>
              <w:pStyle w:val="BodyText2"/>
              <w:spacing w:line="360" w:lineRule="auto"/>
              <w:jc w:val="both"/>
              <w:rPr>
                <w:rFonts w:cs="Arial"/>
              </w:rPr>
            </w:pPr>
            <w:proofErr w:type="gramStart"/>
            <w:r w:rsidRPr="00416C29">
              <w:rPr>
                <w:rFonts w:cs="Arial"/>
              </w:rPr>
              <w:t>any and all</w:t>
            </w:r>
            <w:proofErr w:type="gramEnd"/>
            <w:r w:rsidRPr="00416C29">
              <w:rPr>
                <w:rFonts w:cs="Arial"/>
              </w:rPr>
              <w:t xml:space="preserve"> information of a confidential or proprietary nature, in whatever </w:t>
            </w:r>
            <w:proofErr w:type="gramStart"/>
            <w:r w:rsidRPr="00416C29">
              <w:rPr>
                <w:rFonts w:cs="Arial"/>
              </w:rPr>
              <w:t>form</w:t>
            </w:r>
            <w:r w:rsidR="0010627D" w:rsidRPr="00416C29">
              <w:rPr>
                <w:rFonts w:cs="Arial"/>
                <w:lang w:val="en-ZA"/>
              </w:rPr>
              <w:t>(</w:t>
            </w:r>
            <w:proofErr w:type="gramEnd"/>
            <w:r w:rsidR="0010627D" w:rsidRPr="00416C29">
              <w:rPr>
                <w:rFonts w:cs="Arial"/>
                <w:lang w:val="en-ZA"/>
              </w:rPr>
              <w:t>including in oral, written, electronic and visual form)</w:t>
            </w:r>
            <w:r w:rsidRPr="00416C29">
              <w:rPr>
                <w:rFonts w:cs="Arial"/>
              </w:rPr>
              <w:t>, including:</w:t>
            </w:r>
          </w:p>
          <w:p w14:paraId="3959D840" w14:textId="77777777" w:rsidR="00313D1B" w:rsidRPr="00416C29" w:rsidRDefault="00313D1B" w:rsidP="006571AB">
            <w:pPr>
              <w:pStyle w:val="BodyText2"/>
              <w:numPr>
                <w:ilvl w:val="0"/>
                <w:numId w:val="5"/>
              </w:numPr>
              <w:spacing w:line="360" w:lineRule="auto"/>
              <w:jc w:val="both"/>
              <w:rPr>
                <w:rFonts w:cs="Arial"/>
                <w:lang w:val="en-ZA"/>
              </w:rPr>
            </w:pPr>
            <w:r w:rsidRPr="00416C29">
              <w:rPr>
                <w:rFonts w:cs="Arial"/>
                <w:lang w:val="en-ZA"/>
              </w:rPr>
              <w:t xml:space="preserve">any of the following information and/or material disclosed or communicated (before or after the Signature Date) by the Disclosing Party to the Receiving Party in connection with or arising out of the </w:t>
            </w:r>
            <w:r w:rsidR="007D4CD0" w:rsidRPr="00416C29">
              <w:rPr>
                <w:rFonts w:cs="Arial"/>
                <w:lang w:val="en-ZA"/>
              </w:rPr>
              <w:t>Transaction</w:t>
            </w:r>
            <w:r w:rsidRPr="00416C29">
              <w:rPr>
                <w:rFonts w:cs="Arial"/>
                <w:lang w:val="en-ZA"/>
              </w:rPr>
              <w:t>:</w:t>
            </w:r>
          </w:p>
          <w:p w14:paraId="62380B13" w14:textId="77777777" w:rsidR="006F5A5B" w:rsidRPr="00416C29" w:rsidRDefault="006F5A5B" w:rsidP="006571AB">
            <w:pPr>
              <w:pStyle w:val="BodyText2"/>
              <w:numPr>
                <w:ilvl w:val="0"/>
                <w:numId w:val="4"/>
              </w:numPr>
              <w:spacing w:line="360" w:lineRule="auto"/>
              <w:jc w:val="both"/>
              <w:rPr>
                <w:rFonts w:cs="Arial"/>
              </w:rPr>
            </w:pPr>
            <w:r w:rsidRPr="00416C29">
              <w:rPr>
                <w:rFonts w:cs="Arial"/>
              </w:rPr>
              <w:t xml:space="preserve">information relating to the Disclosing Party’s strategic objectives and planning for both its existing and future </w:t>
            </w:r>
            <w:proofErr w:type="gramStart"/>
            <w:r w:rsidRPr="00416C29">
              <w:rPr>
                <w:rFonts w:cs="Arial"/>
              </w:rPr>
              <w:t>needs;</w:t>
            </w:r>
            <w:proofErr w:type="gramEnd"/>
          </w:p>
          <w:p w14:paraId="46C9E27F" w14:textId="02086534" w:rsidR="00313D1B" w:rsidRPr="00416C29" w:rsidRDefault="00313D1B" w:rsidP="006571AB">
            <w:pPr>
              <w:pStyle w:val="BodyText2"/>
              <w:numPr>
                <w:ilvl w:val="0"/>
                <w:numId w:val="4"/>
              </w:numPr>
              <w:spacing w:line="360" w:lineRule="auto"/>
              <w:jc w:val="both"/>
              <w:rPr>
                <w:rFonts w:cs="Arial"/>
              </w:rPr>
            </w:pPr>
            <w:r w:rsidRPr="00416C29">
              <w:rPr>
                <w:rFonts w:cs="Arial"/>
              </w:rPr>
              <w:t xml:space="preserve">technical, scientific, commercial, financial or market information, or trade </w:t>
            </w:r>
            <w:proofErr w:type="gramStart"/>
            <w:r w:rsidRPr="00416C29">
              <w:rPr>
                <w:rFonts w:cs="Arial"/>
              </w:rPr>
              <w:t>secrets;</w:t>
            </w:r>
            <w:proofErr w:type="gramEnd"/>
          </w:p>
          <w:p w14:paraId="4A02F468"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 xml:space="preserve">data concerning business relationships, processes, services, personnel, customers, architecture, information, demonstrations, or </w:t>
            </w:r>
            <w:proofErr w:type="gramStart"/>
            <w:r w:rsidRPr="00416C29">
              <w:rPr>
                <w:rFonts w:cs="Arial"/>
              </w:rPr>
              <w:t>machinery;</w:t>
            </w:r>
            <w:proofErr w:type="gramEnd"/>
          </w:p>
          <w:p w14:paraId="6E67248D" w14:textId="77777777" w:rsidR="00313D1B" w:rsidRPr="00416C29" w:rsidRDefault="00313D1B" w:rsidP="006571AB">
            <w:pPr>
              <w:pStyle w:val="BodyText2"/>
              <w:numPr>
                <w:ilvl w:val="0"/>
                <w:numId w:val="4"/>
              </w:numPr>
              <w:spacing w:line="360" w:lineRule="auto"/>
              <w:jc w:val="both"/>
              <w:rPr>
                <w:rFonts w:cs="Arial"/>
              </w:rPr>
            </w:pPr>
            <w:r w:rsidRPr="00416C29">
              <w:rPr>
                <w:rFonts w:cs="Arial"/>
              </w:rPr>
              <w:lastRenderedPageBreak/>
              <w:t xml:space="preserve">plans, designs, drawings, functional and technical requirements and </w:t>
            </w:r>
            <w:proofErr w:type="gramStart"/>
            <w:r w:rsidRPr="00416C29">
              <w:rPr>
                <w:rFonts w:cs="Arial"/>
              </w:rPr>
              <w:t>specifications;</w:t>
            </w:r>
            <w:proofErr w:type="gramEnd"/>
          </w:p>
          <w:p w14:paraId="05F22F36"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 xml:space="preserve">information relating to the Disclosing Party’s strategic objectives and planning for both its existing and future information technology </w:t>
            </w:r>
            <w:proofErr w:type="gramStart"/>
            <w:r w:rsidRPr="00416C29">
              <w:rPr>
                <w:rFonts w:cs="Arial"/>
              </w:rPr>
              <w:t>needs;</w:t>
            </w:r>
            <w:proofErr w:type="gramEnd"/>
          </w:p>
          <w:p w14:paraId="3709D301"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 xml:space="preserve">information contained in or constituting the Disclosing Party’s hardware or software, including third party products, and associated material </w:t>
            </w:r>
            <w:proofErr w:type="gramStart"/>
            <w:r w:rsidRPr="00416C29">
              <w:rPr>
                <w:rFonts w:cs="Arial"/>
              </w:rPr>
              <w:t>documentation;</w:t>
            </w:r>
            <w:proofErr w:type="gramEnd"/>
          </w:p>
          <w:p w14:paraId="0EF0A389"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 xml:space="preserve">intellectual property that is proprietary to the Disclosing Party or that is proprietary to a third party and in respect of which the Disclosing Party have rights of use or </w:t>
            </w:r>
            <w:proofErr w:type="gramStart"/>
            <w:r w:rsidRPr="00416C29">
              <w:rPr>
                <w:rFonts w:cs="Arial"/>
              </w:rPr>
              <w:t>possession;</w:t>
            </w:r>
            <w:proofErr w:type="gramEnd"/>
          </w:p>
          <w:p w14:paraId="40BE6DE6"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 xml:space="preserve">information concerning faults or defects in the Disclosing Party’s systems, hardware and/or software or the incidence of such faults or </w:t>
            </w:r>
            <w:proofErr w:type="gramStart"/>
            <w:r w:rsidRPr="00416C29">
              <w:rPr>
                <w:rFonts w:cs="Arial"/>
              </w:rPr>
              <w:t>defects;</w:t>
            </w:r>
            <w:proofErr w:type="gramEnd"/>
          </w:p>
          <w:p w14:paraId="648AF40F" w14:textId="77777777" w:rsidR="00313D1B" w:rsidRPr="00416C29" w:rsidRDefault="00313D1B" w:rsidP="006571AB">
            <w:pPr>
              <w:pStyle w:val="BodyText2"/>
              <w:numPr>
                <w:ilvl w:val="0"/>
                <w:numId w:val="4"/>
              </w:numPr>
              <w:spacing w:line="360" w:lineRule="auto"/>
              <w:jc w:val="both"/>
              <w:rPr>
                <w:rFonts w:cs="Arial"/>
              </w:rPr>
            </w:pPr>
            <w:r w:rsidRPr="00416C29">
              <w:rPr>
                <w:rFonts w:cs="Arial"/>
              </w:rPr>
              <w:t>agreements to which the Disclosing Party is a party; and</w:t>
            </w:r>
          </w:p>
          <w:p w14:paraId="41C1C5AE" w14:textId="77777777" w:rsidR="00313D1B" w:rsidRPr="00416C29" w:rsidRDefault="00313D1B" w:rsidP="006571AB">
            <w:pPr>
              <w:pStyle w:val="BodyText2"/>
              <w:numPr>
                <w:ilvl w:val="0"/>
                <w:numId w:val="4"/>
              </w:numPr>
              <w:spacing w:line="360" w:lineRule="auto"/>
              <w:jc w:val="both"/>
              <w:rPr>
                <w:rFonts w:cs="Arial"/>
                <w:lang w:val="en-ZA"/>
              </w:rPr>
            </w:pPr>
            <w:r w:rsidRPr="00416C29">
              <w:rPr>
                <w:rFonts w:cs="Arial"/>
                <w:lang w:val="en-ZA"/>
              </w:rPr>
              <w:t xml:space="preserve">all other information in whatever form, </w:t>
            </w:r>
            <w:proofErr w:type="gramStart"/>
            <w:r w:rsidRPr="00416C29">
              <w:rPr>
                <w:rFonts w:cs="Arial"/>
                <w:lang w:val="en-ZA"/>
              </w:rPr>
              <w:t>whether or not</w:t>
            </w:r>
            <w:proofErr w:type="gramEnd"/>
            <w:r w:rsidRPr="00416C29">
              <w:rPr>
                <w:rFonts w:cs="Arial"/>
                <w:lang w:val="en-ZA"/>
              </w:rPr>
              <w:t xml:space="preserve"> subject to or protected by common law or statutory laws relating to copyright, patent, trademarks, registered or unregistered, or </w:t>
            </w:r>
            <w:proofErr w:type="gramStart"/>
            <w:r w:rsidRPr="00416C29">
              <w:rPr>
                <w:rFonts w:cs="Arial"/>
                <w:lang w:val="en-ZA"/>
              </w:rPr>
              <w:t>otherwise;</w:t>
            </w:r>
            <w:proofErr w:type="gramEnd"/>
          </w:p>
          <w:p w14:paraId="41C98312" w14:textId="7CCCBA6A" w:rsidR="00313D1B" w:rsidRPr="00416C29" w:rsidRDefault="00313D1B" w:rsidP="006571AB">
            <w:pPr>
              <w:pStyle w:val="BodyText2"/>
              <w:numPr>
                <w:ilvl w:val="0"/>
                <w:numId w:val="5"/>
              </w:numPr>
              <w:spacing w:line="360" w:lineRule="auto"/>
              <w:jc w:val="both"/>
              <w:rPr>
                <w:rFonts w:cs="Arial"/>
                <w:lang w:val="en-ZA"/>
              </w:rPr>
            </w:pPr>
            <w:r w:rsidRPr="00416C29">
              <w:rPr>
                <w:rFonts w:cs="Arial"/>
                <w:lang w:val="en-ZA"/>
              </w:rPr>
              <w:t xml:space="preserve">information regarding the </w:t>
            </w:r>
            <w:r w:rsidR="00E4438A">
              <w:rPr>
                <w:rFonts w:cs="Arial"/>
                <w:lang w:val="en-ZA"/>
              </w:rPr>
              <w:t>Transaction</w:t>
            </w:r>
            <w:r w:rsidRPr="00416C29">
              <w:rPr>
                <w:rFonts w:cs="Arial"/>
                <w:lang w:val="en-ZA"/>
              </w:rPr>
              <w:t xml:space="preserve">, the fact that discussions are occurring concerning the </w:t>
            </w:r>
            <w:r w:rsidR="00E4438A">
              <w:rPr>
                <w:rFonts w:cs="Arial"/>
                <w:lang w:val="en-ZA"/>
              </w:rPr>
              <w:t>Transaction</w:t>
            </w:r>
            <w:r w:rsidRPr="00416C29">
              <w:rPr>
                <w:rFonts w:cs="Arial"/>
                <w:lang w:val="en-ZA"/>
              </w:rPr>
              <w:t xml:space="preserve">, any of the terms and conditions applicable to or being discussed by the Parties in relation to the </w:t>
            </w:r>
            <w:r w:rsidR="00E4438A">
              <w:rPr>
                <w:rFonts w:cs="Arial"/>
                <w:lang w:val="en-ZA"/>
              </w:rPr>
              <w:t>Transaction</w:t>
            </w:r>
            <w:r w:rsidRPr="00416C29">
              <w:rPr>
                <w:rFonts w:cs="Arial"/>
                <w:lang w:val="en-ZA"/>
              </w:rPr>
              <w:t xml:space="preserve"> or the existence of this Agreement; and</w:t>
            </w:r>
          </w:p>
          <w:p w14:paraId="6AB621BA" w14:textId="521F5DA1" w:rsidR="00313D1B" w:rsidRPr="00416C29" w:rsidRDefault="00313D1B" w:rsidP="006571AB">
            <w:pPr>
              <w:pStyle w:val="BodyText2"/>
              <w:numPr>
                <w:ilvl w:val="0"/>
                <w:numId w:val="5"/>
              </w:numPr>
              <w:spacing w:line="360" w:lineRule="auto"/>
              <w:jc w:val="both"/>
              <w:rPr>
                <w:rFonts w:cs="Arial"/>
              </w:rPr>
            </w:pPr>
            <w:r w:rsidRPr="00416C29">
              <w:rPr>
                <w:rFonts w:cs="Arial"/>
                <w:lang w:val="en-ZA"/>
              </w:rPr>
              <w:t>information</w:t>
            </w:r>
            <w:r w:rsidRPr="00416C29">
              <w:rPr>
                <w:rFonts w:cs="Arial"/>
              </w:rPr>
              <w:t xml:space="preserve"> which by its nature or content is identifiable as confidential and/or proprietary to the Disclosing Party and/or any third party in relation to or arising out of the </w:t>
            </w:r>
            <w:r w:rsidR="00065E77">
              <w:rPr>
                <w:rFonts w:cs="Arial"/>
              </w:rPr>
              <w:t>Transaction</w:t>
            </w:r>
            <w:r w:rsidRPr="00416C29">
              <w:rPr>
                <w:rFonts w:cs="Arial"/>
              </w:rPr>
              <w:t xml:space="preserve">, or which although </w:t>
            </w:r>
            <w:r w:rsidRPr="00416C29">
              <w:rPr>
                <w:rFonts w:cs="Arial"/>
              </w:rPr>
              <w:lastRenderedPageBreak/>
              <w:t xml:space="preserve">not directly related to the </w:t>
            </w:r>
            <w:r w:rsidR="007D4CD0" w:rsidRPr="00416C29">
              <w:rPr>
                <w:rFonts w:cs="Arial"/>
              </w:rPr>
              <w:t>Transaction</w:t>
            </w:r>
            <w:r w:rsidRPr="00416C29">
              <w:rPr>
                <w:rFonts w:cs="Arial"/>
              </w:rPr>
              <w:t xml:space="preserve"> is nevertheless disclosed </w:t>
            </w:r>
            <w:proofErr w:type="gramStart"/>
            <w:r w:rsidRPr="00416C29">
              <w:rPr>
                <w:rFonts w:cs="Arial"/>
              </w:rPr>
              <w:t>as a result of</w:t>
            </w:r>
            <w:proofErr w:type="gramEnd"/>
            <w:r w:rsidRPr="00416C29">
              <w:rPr>
                <w:rFonts w:cs="Arial"/>
              </w:rPr>
              <w:t xml:space="preserve"> or in connection with the Parties' discussions of the </w:t>
            </w:r>
            <w:r w:rsidR="007D4CD0" w:rsidRPr="00416C29">
              <w:rPr>
                <w:rFonts w:cs="Arial"/>
              </w:rPr>
              <w:t>Transaction.</w:t>
            </w:r>
          </w:p>
        </w:tc>
      </w:tr>
      <w:tr w:rsidR="00313D1B" w:rsidRPr="00416C29" w14:paraId="2A10B5C6" w14:textId="77777777" w:rsidTr="0078484B">
        <w:tc>
          <w:tcPr>
            <w:tcW w:w="4145" w:type="dxa"/>
          </w:tcPr>
          <w:p w14:paraId="113C415A" w14:textId="55E63EB1" w:rsidR="003677C3" w:rsidRPr="00920401" w:rsidRDefault="003677C3" w:rsidP="006571AB">
            <w:pPr>
              <w:pStyle w:val="BodyText2"/>
              <w:numPr>
                <w:ilvl w:val="2"/>
                <w:numId w:val="3"/>
              </w:numPr>
              <w:spacing w:line="360" w:lineRule="auto"/>
              <w:ind w:left="1730" w:hanging="954"/>
              <w:jc w:val="both"/>
              <w:rPr>
                <w:rFonts w:cs="Arial"/>
                <w:b/>
                <w:bCs w:val="0"/>
              </w:rPr>
            </w:pPr>
            <w:r w:rsidRPr="00920401">
              <w:rPr>
                <w:rFonts w:cs="Arial"/>
                <w:b/>
                <w:bCs w:val="0"/>
              </w:rPr>
              <w:lastRenderedPageBreak/>
              <w:t xml:space="preserve">"Intellectual Property Rights" </w:t>
            </w:r>
          </w:p>
          <w:p w14:paraId="49329CCD" w14:textId="77777777" w:rsidR="003677C3" w:rsidRPr="00416C29" w:rsidRDefault="003677C3" w:rsidP="006571AB">
            <w:pPr>
              <w:pStyle w:val="BodyText2"/>
              <w:spacing w:line="360" w:lineRule="auto"/>
              <w:ind w:left="1730"/>
              <w:jc w:val="both"/>
              <w:rPr>
                <w:rFonts w:cs="Arial"/>
              </w:rPr>
            </w:pPr>
          </w:p>
          <w:p w14:paraId="2B369819" w14:textId="77777777" w:rsidR="003677C3" w:rsidRPr="00416C29" w:rsidRDefault="003677C3" w:rsidP="006571AB">
            <w:pPr>
              <w:pStyle w:val="BodyText2"/>
              <w:spacing w:line="360" w:lineRule="auto"/>
              <w:ind w:left="1730"/>
              <w:jc w:val="both"/>
              <w:rPr>
                <w:rFonts w:cs="Arial"/>
              </w:rPr>
            </w:pPr>
          </w:p>
          <w:p w14:paraId="099ACDE5" w14:textId="77777777" w:rsidR="003677C3" w:rsidRPr="00416C29" w:rsidRDefault="003677C3" w:rsidP="006571AB">
            <w:pPr>
              <w:pStyle w:val="BodyText2"/>
              <w:spacing w:line="360" w:lineRule="auto"/>
              <w:ind w:left="1730"/>
              <w:jc w:val="both"/>
              <w:rPr>
                <w:rFonts w:cs="Arial"/>
              </w:rPr>
            </w:pPr>
          </w:p>
          <w:p w14:paraId="3CD39980" w14:textId="77777777" w:rsidR="003677C3" w:rsidRPr="00416C29" w:rsidRDefault="003677C3" w:rsidP="006571AB">
            <w:pPr>
              <w:pStyle w:val="BodyText2"/>
              <w:spacing w:line="360" w:lineRule="auto"/>
              <w:ind w:left="1730"/>
              <w:jc w:val="both"/>
              <w:rPr>
                <w:rFonts w:cs="Arial"/>
              </w:rPr>
            </w:pPr>
          </w:p>
          <w:p w14:paraId="6746D770" w14:textId="44EE6AD4" w:rsidR="00313D1B" w:rsidRPr="00416C29" w:rsidRDefault="00313D1B" w:rsidP="009C6846">
            <w:pPr>
              <w:pStyle w:val="BodyText2"/>
              <w:spacing w:line="360" w:lineRule="auto"/>
              <w:jc w:val="both"/>
              <w:rPr>
                <w:rFonts w:cs="Arial"/>
              </w:rPr>
            </w:pPr>
          </w:p>
        </w:tc>
        <w:tc>
          <w:tcPr>
            <w:tcW w:w="5244" w:type="dxa"/>
          </w:tcPr>
          <w:p w14:paraId="23C3D009" w14:textId="2BACB26B" w:rsidR="00313D1B" w:rsidRPr="00416C29" w:rsidRDefault="003677C3" w:rsidP="006571AB">
            <w:pPr>
              <w:pStyle w:val="BodyText2"/>
              <w:spacing w:line="360" w:lineRule="auto"/>
              <w:jc w:val="both"/>
              <w:rPr>
                <w:rFonts w:cs="Arial"/>
              </w:rPr>
            </w:pPr>
            <w:r w:rsidRPr="00416C29">
              <w:rPr>
                <w:rFonts w:cs="Arial"/>
              </w:rPr>
              <w:t>all intellectual rights of any kind whatsoever, including, without limitation thereof: patents, trademarks, rights in designs, trade names, present and future copyrights, whether or not any of these are registered and including applications for any such right or registration thereof, trade secrets, and all rights or forms of protection of a similar nature or having equivalent or similar effect to any of these;</w:t>
            </w:r>
          </w:p>
        </w:tc>
      </w:tr>
      <w:tr w:rsidR="00313D1B" w:rsidRPr="00416C29" w14:paraId="7F1B3A7C" w14:textId="77777777" w:rsidTr="0078484B">
        <w:trPr>
          <w:trHeight w:val="93"/>
        </w:trPr>
        <w:tc>
          <w:tcPr>
            <w:tcW w:w="4145" w:type="dxa"/>
          </w:tcPr>
          <w:p w14:paraId="56422CDB" w14:textId="4541A26C" w:rsidR="00ED2309" w:rsidRDefault="00ED2309" w:rsidP="006571AB">
            <w:pPr>
              <w:pStyle w:val="BodyText2"/>
              <w:numPr>
                <w:ilvl w:val="2"/>
                <w:numId w:val="3"/>
              </w:numPr>
              <w:spacing w:line="360" w:lineRule="auto"/>
              <w:ind w:left="1730" w:hanging="954"/>
              <w:jc w:val="both"/>
              <w:rPr>
                <w:rFonts w:cs="Arial"/>
              </w:rPr>
            </w:pPr>
            <w:r>
              <w:rPr>
                <w:rFonts w:cs="Arial"/>
              </w:rPr>
              <w:t>“</w:t>
            </w:r>
            <w:r w:rsidRPr="009C6846">
              <w:rPr>
                <w:rFonts w:cs="Arial"/>
                <w:b/>
                <w:bCs w:val="0"/>
              </w:rPr>
              <w:t>Parties</w:t>
            </w:r>
            <w:r>
              <w:rPr>
                <w:rFonts w:cs="Arial"/>
              </w:rPr>
              <w:t>”</w:t>
            </w:r>
          </w:p>
          <w:p w14:paraId="2C2E1CE1" w14:textId="2D133E1A" w:rsidR="00313D1B" w:rsidRPr="00416C29" w:rsidRDefault="007D4CD0" w:rsidP="006571AB">
            <w:pPr>
              <w:pStyle w:val="BodyText2"/>
              <w:numPr>
                <w:ilvl w:val="2"/>
                <w:numId w:val="3"/>
              </w:numPr>
              <w:spacing w:line="360" w:lineRule="auto"/>
              <w:ind w:left="1730" w:hanging="954"/>
              <w:jc w:val="both"/>
              <w:rPr>
                <w:rFonts w:cs="Arial"/>
              </w:rPr>
            </w:pPr>
            <w:r w:rsidRPr="00416C29">
              <w:rPr>
                <w:rFonts w:cs="Arial"/>
              </w:rPr>
              <w:t>“</w:t>
            </w:r>
            <w:r w:rsidRPr="00416C29">
              <w:rPr>
                <w:rFonts w:cs="Arial"/>
                <w:b/>
                <w:bCs w:val="0"/>
              </w:rPr>
              <w:t>Signature Date</w:t>
            </w:r>
            <w:r w:rsidRPr="00416C29">
              <w:rPr>
                <w:rFonts w:cs="Arial"/>
              </w:rPr>
              <w:t>”</w:t>
            </w:r>
          </w:p>
        </w:tc>
        <w:tc>
          <w:tcPr>
            <w:tcW w:w="5244" w:type="dxa"/>
          </w:tcPr>
          <w:p w14:paraId="751A3855" w14:textId="156D5552" w:rsidR="00ED2309" w:rsidRDefault="009C6846" w:rsidP="006571AB">
            <w:pPr>
              <w:pStyle w:val="BodyText2"/>
              <w:spacing w:line="360" w:lineRule="auto"/>
              <w:jc w:val="both"/>
              <w:rPr>
                <w:rFonts w:cs="Arial"/>
              </w:rPr>
            </w:pPr>
            <w:r>
              <w:t>c</w:t>
            </w:r>
            <w:r w:rsidR="003F6CC4">
              <w:t xml:space="preserve">ollectively, the Disclosing Party and the Receiving </w:t>
            </w:r>
            <w:proofErr w:type="gramStart"/>
            <w:r w:rsidR="003F6CC4">
              <w:t>Party</w:t>
            </w:r>
            <w:r>
              <w:t>;</w:t>
            </w:r>
            <w:proofErr w:type="gramEnd"/>
          </w:p>
          <w:p w14:paraId="0016A096" w14:textId="0200D5E4" w:rsidR="00313D1B" w:rsidRPr="00416C29" w:rsidRDefault="007D4CD0" w:rsidP="006571AB">
            <w:pPr>
              <w:pStyle w:val="BodyText2"/>
              <w:spacing w:line="360" w:lineRule="auto"/>
              <w:jc w:val="both"/>
              <w:rPr>
                <w:rFonts w:cs="Arial"/>
              </w:rPr>
            </w:pPr>
            <w:r w:rsidRPr="00416C29">
              <w:rPr>
                <w:rFonts w:cs="Arial"/>
              </w:rPr>
              <w:t>the date of signature of this Agreement by the Party signing last in time</w:t>
            </w:r>
            <w:r w:rsidR="00EE60B1" w:rsidRPr="00416C29">
              <w:rPr>
                <w:rFonts w:cs="Arial"/>
              </w:rPr>
              <w:t>; and</w:t>
            </w:r>
          </w:p>
        </w:tc>
      </w:tr>
      <w:tr w:rsidR="007D4CD0" w:rsidRPr="00416C29" w14:paraId="3296F4EE" w14:textId="77777777" w:rsidTr="0078484B">
        <w:trPr>
          <w:trHeight w:val="93"/>
        </w:trPr>
        <w:tc>
          <w:tcPr>
            <w:tcW w:w="4145" w:type="dxa"/>
          </w:tcPr>
          <w:p w14:paraId="529F9664" w14:textId="77777777" w:rsidR="007D4CD0" w:rsidRPr="00416C29" w:rsidRDefault="007D4CD0" w:rsidP="006571AB">
            <w:pPr>
              <w:pStyle w:val="BodyText2"/>
              <w:numPr>
                <w:ilvl w:val="2"/>
                <w:numId w:val="3"/>
              </w:numPr>
              <w:spacing w:line="360" w:lineRule="auto"/>
              <w:ind w:left="1730" w:hanging="954"/>
              <w:jc w:val="both"/>
              <w:rPr>
                <w:rFonts w:cs="Arial"/>
              </w:rPr>
            </w:pPr>
            <w:r w:rsidRPr="00416C29">
              <w:rPr>
                <w:rFonts w:cs="Arial"/>
              </w:rPr>
              <w:t>“</w:t>
            </w:r>
            <w:r w:rsidRPr="00416C29">
              <w:rPr>
                <w:rFonts w:cs="Arial"/>
                <w:b/>
                <w:bCs w:val="0"/>
              </w:rPr>
              <w:t>Transaction</w:t>
            </w:r>
            <w:r w:rsidRPr="00416C29">
              <w:rPr>
                <w:rFonts w:cs="Arial"/>
              </w:rPr>
              <w:t>”</w:t>
            </w:r>
          </w:p>
        </w:tc>
        <w:tc>
          <w:tcPr>
            <w:tcW w:w="5244" w:type="dxa"/>
          </w:tcPr>
          <w:p w14:paraId="4F595ECE" w14:textId="4BEDAF96" w:rsidR="007D4CD0" w:rsidRPr="00416C29" w:rsidRDefault="00F909B0" w:rsidP="006571AB">
            <w:pPr>
              <w:spacing w:line="360" w:lineRule="auto"/>
              <w:jc w:val="both"/>
              <w:rPr>
                <w:rFonts w:cs="Arial"/>
              </w:rPr>
            </w:pPr>
            <w:r w:rsidRPr="00F909B0">
              <w:rPr>
                <w:rFonts w:cs="Arial"/>
              </w:rPr>
              <w:t>[•]</w:t>
            </w:r>
          </w:p>
        </w:tc>
      </w:tr>
    </w:tbl>
    <w:p w14:paraId="6472F53B" w14:textId="52C83DB7" w:rsidR="00313D1B" w:rsidRPr="00416C29" w:rsidRDefault="00D7669D" w:rsidP="006571AB">
      <w:pPr>
        <w:pStyle w:val="Heading1"/>
        <w:tabs>
          <w:tab w:val="clear" w:pos="454"/>
        </w:tabs>
        <w:ind w:left="567" w:hanging="567"/>
        <w:rPr>
          <w:rFonts w:ascii="Arial" w:hAnsi="Arial" w:cs="Arial"/>
          <w:szCs w:val="20"/>
        </w:rPr>
      </w:pPr>
      <w:bookmarkStart w:id="6" w:name="_Toc153354598"/>
      <w:r w:rsidRPr="00416C29">
        <w:rPr>
          <w:rFonts w:ascii="Arial" w:hAnsi="Arial" w:cs="Arial"/>
          <w:szCs w:val="20"/>
        </w:rPr>
        <w:t>INTRODUCTION</w:t>
      </w:r>
      <w:bookmarkEnd w:id="6"/>
    </w:p>
    <w:p w14:paraId="2936C934" w14:textId="6A686699" w:rsidR="00B01975" w:rsidRPr="00416C29" w:rsidRDefault="00B01975" w:rsidP="006571AB">
      <w:pPr>
        <w:pStyle w:val="Heading2"/>
        <w:keepLines/>
        <w:numPr>
          <w:ilvl w:val="1"/>
          <w:numId w:val="6"/>
        </w:numPr>
        <w:suppressAutoHyphens w:val="0"/>
        <w:spacing w:after="180"/>
        <w:ind w:left="1134" w:hanging="567"/>
        <w:rPr>
          <w:rFonts w:ascii="Arial" w:hAnsi="Arial" w:cs="Arial"/>
          <w:b w:val="0"/>
          <w:bCs/>
          <w:szCs w:val="20"/>
        </w:rPr>
      </w:pPr>
      <w:bookmarkStart w:id="7" w:name="_Toc80782426"/>
      <w:r w:rsidRPr="00416C29">
        <w:rPr>
          <w:rFonts w:ascii="Arial" w:hAnsi="Arial" w:cs="Arial"/>
          <w:b w:val="0"/>
          <w:bCs/>
          <w:szCs w:val="20"/>
        </w:rPr>
        <w:t xml:space="preserve">The Parties wish to </w:t>
      </w:r>
      <w:proofErr w:type="gramStart"/>
      <w:r w:rsidRPr="00416C29">
        <w:rPr>
          <w:rFonts w:ascii="Arial" w:hAnsi="Arial" w:cs="Arial"/>
          <w:b w:val="0"/>
          <w:bCs/>
          <w:szCs w:val="20"/>
        </w:rPr>
        <w:t>enter into</w:t>
      </w:r>
      <w:proofErr w:type="gramEnd"/>
      <w:r w:rsidRPr="00416C29">
        <w:rPr>
          <w:rFonts w:ascii="Arial" w:hAnsi="Arial" w:cs="Arial"/>
          <w:b w:val="0"/>
          <w:bCs/>
          <w:szCs w:val="20"/>
        </w:rPr>
        <w:t xml:space="preserve"> discussions </w:t>
      </w:r>
      <w:proofErr w:type="gramStart"/>
      <w:r w:rsidRPr="00416C29">
        <w:rPr>
          <w:rFonts w:ascii="Arial" w:hAnsi="Arial" w:cs="Arial"/>
          <w:b w:val="0"/>
          <w:bCs/>
          <w:szCs w:val="20"/>
        </w:rPr>
        <w:t>in regard to</w:t>
      </w:r>
      <w:proofErr w:type="gramEnd"/>
      <w:r w:rsidRPr="00416C29">
        <w:rPr>
          <w:rFonts w:ascii="Arial" w:hAnsi="Arial" w:cs="Arial"/>
          <w:b w:val="0"/>
          <w:bCs/>
          <w:szCs w:val="20"/>
        </w:rPr>
        <w:t xml:space="preserve"> the Transaction and the Disclosing Party has, pursuant such Transaction, agree</w:t>
      </w:r>
      <w:r w:rsidR="00E766FB" w:rsidRPr="00416C29">
        <w:rPr>
          <w:rFonts w:ascii="Arial" w:hAnsi="Arial" w:cs="Arial"/>
          <w:b w:val="0"/>
          <w:bCs/>
          <w:szCs w:val="20"/>
        </w:rPr>
        <w:t>s</w:t>
      </w:r>
      <w:r w:rsidRPr="00416C29">
        <w:rPr>
          <w:rFonts w:ascii="Arial" w:hAnsi="Arial" w:cs="Arial"/>
          <w:b w:val="0"/>
          <w:bCs/>
          <w:szCs w:val="20"/>
        </w:rPr>
        <w:t xml:space="preserve"> to provide the Receiving Party with Confidential Information, in accordance with the terms of this Agreement.</w:t>
      </w:r>
      <w:bookmarkEnd w:id="7"/>
    </w:p>
    <w:p w14:paraId="35D19187" w14:textId="77777777" w:rsidR="00B01975" w:rsidRPr="00416C29" w:rsidRDefault="00B01975" w:rsidP="006571AB">
      <w:pPr>
        <w:pStyle w:val="Heading2"/>
        <w:keepLines/>
        <w:numPr>
          <w:ilvl w:val="1"/>
          <w:numId w:val="6"/>
        </w:numPr>
        <w:suppressAutoHyphens w:val="0"/>
        <w:spacing w:after="180"/>
        <w:ind w:left="1134" w:hanging="567"/>
        <w:rPr>
          <w:rFonts w:ascii="Arial" w:hAnsi="Arial" w:cs="Arial"/>
          <w:b w:val="0"/>
          <w:bCs/>
          <w:szCs w:val="20"/>
        </w:rPr>
      </w:pPr>
      <w:bookmarkStart w:id="8" w:name="_Toc80782427"/>
      <w:r w:rsidRPr="00416C29">
        <w:rPr>
          <w:rFonts w:ascii="Arial" w:hAnsi="Arial" w:cs="Arial"/>
          <w:b w:val="0"/>
          <w:bCs/>
          <w:szCs w:val="20"/>
        </w:rPr>
        <w:t>The Parties wish to record the terms and conditions upon which each shall disclose Confidential Information to the other, which terms and conditions shall constitute a binding and enforceable agreement between the Parties and their agents.</w:t>
      </w:r>
      <w:bookmarkEnd w:id="8"/>
    </w:p>
    <w:p w14:paraId="43C8C661" w14:textId="77777777" w:rsidR="00B01975" w:rsidRPr="00416C29" w:rsidRDefault="00B01975" w:rsidP="006571AB">
      <w:pPr>
        <w:pStyle w:val="Heading2"/>
        <w:keepLines/>
        <w:numPr>
          <w:ilvl w:val="1"/>
          <w:numId w:val="6"/>
        </w:numPr>
        <w:suppressAutoHyphens w:val="0"/>
        <w:spacing w:after="180"/>
        <w:ind w:left="1134" w:hanging="567"/>
        <w:rPr>
          <w:rFonts w:ascii="Arial" w:hAnsi="Arial" w:cs="Arial"/>
          <w:b w:val="0"/>
          <w:bCs/>
          <w:szCs w:val="20"/>
        </w:rPr>
      </w:pPr>
      <w:bookmarkStart w:id="9" w:name="_Toc80782428"/>
      <w:r w:rsidRPr="00416C29">
        <w:rPr>
          <w:rFonts w:ascii="Arial" w:hAnsi="Arial" w:cs="Arial"/>
          <w:b w:val="0"/>
          <w:bCs/>
          <w:szCs w:val="20"/>
        </w:rPr>
        <w:t xml:space="preserve">This Agreement shall also bind the Parties, notwithstanding the Signature Date, </w:t>
      </w:r>
      <w:proofErr w:type="gramStart"/>
      <w:r w:rsidRPr="00416C29">
        <w:rPr>
          <w:rFonts w:ascii="Arial" w:hAnsi="Arial" w:cs="Arial"/>
          <w:b w:val="0"/>
          <w:bCs/>
          <w:szCs w:val="20"/>
        </w:rPr>
        <w:t>in the event that</w:t>
      </w:r>
      <w:proofErr w:type="gramEnd"/>
      <w:r w:rsidRPr="00416C29">
        <w:rPr>
          <w:rFonts w:ascii="Arial" w:hAnsi="Arial" w:cs="Arial"/>
          <w:b w:val="0"/>
          <w:bCs/>
          <w:szCs w:val="20"/>
        </w:rPr>
        <w:t xml:space="preserve"> either Party shall have disclosed any Confidential Information to the other Party prior to the Signature Date.</w:t>
      </w:r>
      <w:bookmarkEnd w:id="9"/>
    </w:p>
    <w:p w14:paraId="086F4504" w14:textId="77777777" w:rsidR="00B01975" w:rsidRPr="00416C29" w:rsidRDefault="00B01975" w:rsidP="006571AB">
      <w:pPr>
        <w:pStyle w:val="Heading2"/>
        <w:keepLines/>
        <w:numPr>
          <w:ilvl w:val="1"/>
          <w:numId w:val="6"/>
        </w:numPr>
        <w:suppressAutoHyphens w:val="0"/>
        <w:spacing w:after="180"/>
        <w:ind w:left="1134" w:hanging="567"/>
        <w:rPr>
          <w:rFonts w:ascii="Arial" w:hAnsi="Arial" w:cs="Arial"/>
          <w:b w:val="0"/>
          <w:bCs/>
          <w:szCs w:val="20"/>
        </w:rPr>
      </w:pPr>
      <w:bookmarkStart w:id="10" w:name="_Toc80782429"/>
      <w:r w:rsidRPr="00416C29">
        <w:rPr>
          <w:rFonts w:ascii="Arial" w:hAnsi="Arial" w:cs="Arial"/>
          <w:b w:val="0"/>
          <w:bCs/>
          <w:szCs w:val="20"/>
        </w:rPr>
        <w:t>For the purposes of this Agreement, the Party which discloses Confidential Information shall be referred to as the “</w:t>
      </w:r>
      <w:r w:rsidRPr="00416C29">
        <w:rPr>
          <w:rFonts w:ascii="Arial" w:hAnsi="Arial" w:cs="Arial"/>
          <w:szCs w:val="20"/>
        </w:rPr>
        <w:t>Disclosing Party</w:t>
      </w:r>
      <w:r w:rsidRPr="00416C29">
        <w:rPr>
          <w:rFonts w:ascii="Arial" w:hAnsi="Arial" w:cs="Arial"/>
          <w:b w:val="0"/>
          <w:bCs/>
          <w:szCs w:val="20"/>
        </w:rPr>
        <w:t>” and the Party which receives the Confidential Information shall be referred to as the “</w:t>
      </w:r>
      <w:r w:rsidRPr="00416C29">
        <w:rPr>
          <w:rFonts w:ascii="Arial" w:hAnsi="Arial" w:cs="Arial"/>
          <w:szCs w:val="20"/>
        </w:rPr>
        <w:t>Receiving Party</w:t>
      </w:r>
      <w:r w:rsidRPr="00416C29">
        <w:rPr>
          <w:rFonts w:ascii="Arial" w:hAnsi="Arial" w:cs="Arial"/>
          <w:b w:val="0"/>
          <w:bCs/>
          <w:szCs w:val="20"/>
        </w:rPr>
        <w:t>”.</w:t>
      </w:r>
      <w:bookmarkEnd w:id="10"/>
    </w:p>
    <w:p w14:paraId="2FB772C3" w14:textId="76378A0A" w:rsidR="00462438" w:rsidRPr="00920401" w:rsidRDefault="00B01975" w:rsidP="0078484B">
      <w:pPr>
        <w:pStyle w:val="Heading1"/>
        <w:tabs>
          <w:tab w:val="clear" w:pos="454"/>
        </w:tabs>
        <w:spacing w:line="240" w:lineRule="auto"/>
        <w:ind w:left="567" w:hanging="567"/>
        <w:rPr>
          <w:rFonts w:ascii="Arial" w:hAnsi="Arial" w:cs="Arial"/>
          <w:szCs w:val="20"/>
        </w:rPr>
      </w:pPr>
      <w:bookmarkStart w:id="11" w:name="_Toc153354599"/>
      <w:r w:rsidRPr="00920401">
        <w:rPr>
          <w:rFonts w:ascii="Arial" w:hAnsi="Arial" w:cs="Arial"/>
          <w:szCs w:val="20"/>
        </w:rPr>
        <w:t>DISCLOSURE OF CONFIDENTIAL INFORMATION</w:t>
      </w:r>
      <w:bookmarkEnd w:id="11"/>
    </w:p>
    <w:p w14:paraId="2BBA612F" w14:textId="77777777" w:rsidR="00462438" w:rsidRPr="00920401" w:rsidRDefault="00462438" w:rsidP="006571AB">
      <w:pPr>
        <w:pStyle w:val="Heading2"/>
        <w:keepLines/>
        <w:numPr>
          <w:ilvl w:val="1"/>
          <w:numId w:val="8"/>
        </w:numPr>
        <w:suppressAutoHyphens w:val="0"/>
        <w:spacing w:after="180"/>
        <w:ind w:left="1134" w:hanging="567"/>
        <w:rPr>
          <w:rFonts w:ascii="Arial" w:hAnsi="Arial" w:cs="Arial"/>
          <w:b w:val="0"/>
          <w:bCs/>
          <w:szCs w:val="20"/>
        </w:rPr>
      </w:pPr>
      <w:bookmarkStart w:id="12" w:name="_Toc80782431"/>
      <w:r w:rsidRPr="00920401">
        <w:rPr>
          <w:rFonts w:ascii="Arial" w:hAnsi="Arial" w:cs="Arial"/>
          <w:b w:val="0"/>
          <w:bCs/>
          <w:szCs w:val="20"/>
        </w:rPr>
        <w:t xml:space="preserve">The Receiving Party </w:t>
      </w:r>
      <w:r w:rsidRPr="00920401">
        <w:rPr>
          <w:rFonts w:ascii="Arial" w:hAnsi="Arial" w:cs="Arial"/>
          <w:b w:val="0"/>
          <w:bCs/>
          <w:snapToGrid/>
          <w:szCs w:val="20"/>
        </w:rPr>
        <w:t>acknowledges that the Confidential Information is a valuable, special and a unique asset proprietary</w:t>
      </w:r>
      <w:r w:rsidRPr="00920401">
        <w:rPr>
          <w:rFonts w:ascii="Arial" w:hAnsi="Arial" w:cs="Arial"/>
          <w:b w:val="0"/>
          <w:bCs/>
          <w:szCs w:val="20"/>
        </w:rPr>
        <w:t xml:space="preserve"> to the Disclosing Party. The Receiving Party undertakes:</w:t>
      </w:r>
      <w:bookmarkEnd w:id="12"/>
    </w:p>
    <w:p w14:paraId="282F0059" w14:textId="10F2D057"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to keep all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 xml:space="preserve">nformation received by it in strict </w:t>
      </w:r>
      <w:proofErr w:type="gramStart"/>
      <w:r w:rsidRPr="00920401">
        <w:rPr>
          <w:rFonts w:ascii="Arial" w:hAnsi="Arial" w:cs="Arial"/>
          <w:sz w:val="20"/>
          <w:szCs w:val="20"/>
        </w:rPr>
        <w:t>confidence;</w:t>
      </w:r>
      <w:proofErr w:type="gramEnd"/>
    </w:p>
    <w:p w14:paraId="2E2D199E" w14:textId="1ECE3145"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lastRenderedPageBreak/>
        <w:t xml:space="preserve">that it will not, during or after the course of their relationship and/or the term of this </w:t>
      </w:r>
      <w:r w:rsidR="00DF2593" w:rsidRPr="00920401">
        <w:rPr>
          <w:rFonts w:ascii="Arial" w:hAnsi="Arial" w:cs="Arial"/>
          <w:sz w:val="20"/>
          <w:szCs w:val="20"/>
        </w:rPr>
        <w:t>A</w:t>
      </w:r>
      <w:r w:rsidRPr="00920401">
        <w:rPr>
          <w:rFonts w:ascii="Arial" w:hAnsi="Arial" w:cs="Arial"/>
          <w:sz w:val="20"/>
          <w:szCs w:val="20"/>
        </w:rPr>
        <w:t xml:space="preserve">greement as described in clause </w:t>
      </w:r>
      <w:r w:rsidRPr="00920401">
        <w:rPr>
          <w:rFonts w:ascii="Arial" w:hAnsi="Arial" w:cs="Arial"/>
          <w:sz w:val="20"/>
          <w:szCs w:val="20"/>
        </w:rPr>
        <w:fldChar w:fldCharType="begin"/>
      </w:r>
      <w:r w:rsidRPr="00920401">
        <w:rPr>
          <w:rFonts w:ascii="Arial" w:hAnsi="Arial" w:cs="Arial"/>
          <w:sz w:val="20"/>
          <w:szCs w:val="20"/>
        </w:rPr>
        <w:instrText xml:space="preserve"> REF _Ref6392231 \r \h  \* MERGEFORMAT </w:instrText>
      </w:r>
      <w:r w:rsidRPr="00920401">
        <w:rPr>
          <w:rFonts w:ascii="Arial" w:hAnsi="Arial" w:cs="Arial"/>
          <w:sz w:val="20"/>
          <w:szCs w:val="20"/>
        </w:rPr>
      </w:r>
      <w:r w:rsidRPr="00920401">
        <w:rPr>
          <w:rFonts w:ascii="Arial" w:hAnsi="Arial" w:cs="Arial"/>
          <w:sz w:val="20"/>
          <w:szCs w:val="20"/>
        </w:rPr>
        <w:fldChar w:fldCharType="separate"/>
      </w:r>
      <w:r w:rsidR="00B21296">
        <w:rPr>
          <w:rFonts w:ascii="Arial" w:hAnsi="Arial" w:cs="Arial"/>
          <w:sz w:val="20"/>
          <w:szCs w:val="20"/>
        </w:rPr>
        <w:t>12</w:t>
      </w:r>
      <w:r w:rsidRPr="00920401">
        <w:rPr>
          <w:rFonts w:ascii="Arial" w:hAnsi="Arial" w:cs="Arial"/>
          <w:sz w:val="20"/>
          <w:szCs w:val="20"/>
        </w:rPr>
        <w:fldChar w:fldCharType="end"/>
      </w:r>
      <w:r w:rsidRPr="00920401">
        <w:rPr>
          <w:rFonts w:ascii="Arial" w:hAnsi="Arial" w:cs="Arial"/>
          <w:sz w:val="20"/>
          <w:szCs w:val="20"/>
        </w:rPr>
        <w:t xml:space="preserve">, disclose the information to any third party for any reason or purpose whatsoever without the prior written consent of the </w:t>
      </w:r>
      <w:r w:rsidR="00DF2593" w:rsidRPr="00920401">
        <w:rPr>
          <w:rFonts w:ascii="Arial" w:hAnsi="Arial" w:cs="Arial"/>
          <w:sz w:val="20"/>
          <w:szCs w:val="20"/>
        </w:rPr>
        <w:t>D</w:t>
      </w:r>
      <w:r w:rsidRPr="00920401">
        <w:rPr>
          <w:rFonts w:ascii="Arial" w:hAnsi="Arial" w:cs="Arial"/>
          <w:sz w:val="20"/>
          <w:szCs w:val="20"/>
        </w:rPr>
        <w:t xml:space="preserve">isclosing </w:t>
      </w:r>
      <w:r w:rsidR="00DF2593" w:rsidRPr="00920401">
        <w:rPr>
          <w:rFonts w:ascii="Arial" w:hAnsi="Arial" w:cs="Arial"/>
          <w:sz w:val="20"/>
          <w:szCs w:val="20"/>
        </w:rPr>
        <w:t>P</w:t>
      </w:r>
      <w:r w:rsidRPr="00920401">
        <w:rPr>
          <w:rFonts w:ascii="Arial" w:hAnsi="Arial" w:cs="Arial"/>
          <w:sz w:val="20"/>
          <w:szCs w:val="20"/>
        </w:rPr>
        <w:t xml:space="preserve">arty, save in accordance with the provisions of this </w:t>
      </w:r>
      <w:r w:rsidR="00DF2593" w:rsidRPr="00920401">
        <w:rPr>
          <w:rFonts w:ascii="Arial" w:hAnsi="Arial" w:cs="Arial"/>
          <w:sz w:val="20"/>
          <w:szCs w:val="20"/>
        </w:rPr>
        <w:t>A</w:t>
      </w:r>
      <w:r w:rsidRPr="00920401">
        <w:rPr>
          <w:rFonts w:ascii="Arial" w:hAnsi="Arial" w:cs="Arial"/>
          <w:sz w:val="20"/>
          <w:szCs w:val="20"/>
        </w:rPr>
        <w:t xml:space="preserve">greement. For the avoidance of doubt, in this </w:t>
      </w:r>
      <w:r w:rsidR="00DF2593" w:rsidRPr="00920401">
        <w:rPr>
          <w:rFonts w:ascii="Arial" w:hAnsi="Arial" w:cs="Arial"/>
          <w:sz w:val="20"/>
          <w:szCs w:val="20"/>
        </w:rPr>
        <w:t>A</w:t>
      </w:r>
      <w:r w:rsidRPr="00920401">
        <w:rPr>
          <w:rFonts w:ascii="Arial" w:hAnsi="Arial" w:cs="Arial"/>
          <w:sz w:val="20"/>
          <w:szCs w:val="20"/>
        </w:rPr>
        <w:t xml:space="preserve">greement “third party” means any party other than the </w:t>
      </w:r>
      <w:r w:rsidR="00536362" w:rsidRPr="00920401">
        <w:rPr>
          <w:rFonts w:ascii="Arial" w:hAnsi="Arial" w:cs="Arial"/>
          <w:sz w:val="20"/>
          <w:szCs w:val="20"/>
        </w:rPr>
        <w:t>Disclosing Party</w:t>
      </w:r>
      <w:r w:rsidRPr="00920401">
        <w:rPr>
          <w:rFonts w:ascii="Arial" w:hAnsi="Arial" w:cs="Arial"/>
          <w:sz w:val="20"/>
          <w:szCs w:val="20"/>
        </w:rPr>
        <w:t xml:space="preserve"> and the </w:t>
      </w:r>
      <w:r w:rsidR="00536362" w:rsidRPr="00920401">
        <w:rPr>
          <w:rFonts w:ascii="Arial" w:hAnsi="Arial" w:cs="Arial"/>
          <w:sz w:val="20"/>
          <w:szCs w:val="20"/>
        </w:rPr>
        <w:t xml:space="preserve">Receiving </w:t>
      </w:r>
      <w:proofErr w:type="gramStart"/>
      <w:r w:rsidR="00536362" w:rsidRPr="00920401">
        <w:rPr>
          <w:rFonts w:ascii="Arial" w:hAnsi="Arial" w:cs="Arial"/>
          <w:sz w:val="20"/>
          <w:szCs w:val="20"/>
        </w:rPr>
        <w:t>Party</w:t>
      </w:r>
      <w:r w:rsidRPr="00920401">
        <w:rPr>
          <w:rFonts w:ascii="Arial" w:hAnsi="Arial" w:cs="Arial"/>
          <w:sz w:val="20"/>
          <w:szCs w:val="20"/>
        </w:rPr>
        <w:t>;</w:t>
      </w:r>
      <w:proofErr w:type="gramEnd"/>
    </w:p>
    <w:p w14:paraId="133CA096" w14:textId="2D9AE07E"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not to utilize, exploit or in any other manner whatsoever use the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 xml:space="preserve">nformation disclosed, pursuant to the provisions of this </w:t>
      </w:r>
      <w:r w:rsidR="00DF2593" w:rsidRPr="00920401">
        <w:rPr>
          <w:rFonts w:ascii="Arial" w:hAnsi="Arial" w:cs="Arial"/>
          <w:sz w:val="20"/>
          <w:szCs w:val="20"/>
        </w:rPr>
        <w:t>A</w:t>
      </w:r>
      <w:r w:rsidRPr="00920401">
        <w:rPr>
          <w:rFonts w:ascii="Arial" w:hAnsi="Arial" w:cs="Arial"/>
          <w:sz w:val="20"/>
          <w:szCs w:val="20"/>
        </w:rPr>
        <w:t xml:space="preserve">greement, for any purpose whatsoever without the prior written consent of the </w:t>
      </w:r>
      <w:r w:rsidR="00DF2593" w:rsidRPr="00920401">
        <w:rPr>
          <w:rFonts w:ascii="Arial" w:hAnsi="Arial" w:cs="Arial"/>
          <w:sz w:val="20"/>
          <w:szCs w:val="20"/>
        </w:rPr>
        <w:t>D</w:t>
      </w:r>
      <w:r w:rsidRPr="00920401">
        <w:rPr>
          <w:rFonts w:ascii="Arial" w:hAnsi="Arial" w:cs="Arial"/>
          <w:sz w:val="20"/>
          <w:szCs w:val="20"/>
        </w:rPr>
        <w:t xml:space="preserve">isclosing </w:t>
      </w:r>
      <w:proofErr w:type="gramStart"/>
      <w:r w:rsidR="00DF2593" w:rsidRPr="00920401">
        <w:rPr>
          <w:rFonts w:ascii="Arial" w:hAnsi="Arial" w:cs="Arial"/>
          <w:sz w:val="20"/>
          <w:szCs w:val="20"/>
        </w:rPr>
        <w:t>P</w:t>
      </w:r>
      <w:r w:rsidRPr="00920401">
        <w:rPr>
          <w:rFonts w:ascii="Arial" w:hAnsi="Arial" w:cs="Arial"/>
          <w:sz w:val="20"/>
          <w:szCs w:val="20"/>
        </w:rPr>
        <w:t>arty;</w:t>
      </w:r>
      <w:proofErr w:type="gramEnd"/>
    </w:p>
    <w:p w14:paraId="10CA84C9" w14:textId="7C6652AB" w:rsidR="003B3EFB" w:rsidRPr="00920401" w:rsidRDefault="007C342A"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to</w:t>
      </w:r>
      <w:r w:rsidR="003B3EFB" w:rsidRPr="00920401">
        <w:rPr>
          <w:rFonts w:ascii="Arial" w:hAnsi="Arial" w:cs="Arial"/>
          <w:sz w:val="20"/>
          <w:szCs w:val="20"/>
        </w:rPr>
        <w:t xml:space="preserve"> restrict the dissemination of the Confidential Information to only those of their personnel who are actively involved in the </w:t>
      </w:r>
      <w:r w:rsidRPr="00920401">
        <w:rPr>
          <w:rFonts w:ascii="Arial" w:hAnsi="Arial" w:cs="Arial"/>
          <w:sz w:val="20"/>
          <w:szCs w:val="20"/>
        </w:rPr>
        <w:t>Transaction</w:t>
      </w:r>
      <w:r w:rsidR="003B3EFB" w:rsidRPr="00920401">
        <w:rPr>
          <w:rFonts w:ascii="Arial" w:hAnsi="Arial" w:cs="Arial"/>
          <w:sz w:val="20"/>
          <w:szCs w:val="20"/>
        </w:rPr>
        <w:t xml:space="preserve"> for and on behalf of the other Party, and only on a “need to know” basis and </w:t>
      </w:r>
      <w:r w:rsidRPr="00920401">
        <w:rPr>
          <w:rFonts w:ascii="Arial" w:hAnsi="Arial" w:cs="Arial"/>
          <w:sz w:val="20"/>
          <w:szCs w:val="20"/>
        </w:rPr>
        <w:t>to</w:t>
      </w:r>
      <w:r w:rsidR="003B3EFB" w:rsidRPr="00920401">
        <w:rPr>
          <w:rFonts w:ascii="Arial" w:hAnsi="Arial" w:cs="Arial"/>
          <w:sz w:val="20"/>
          <w:szCs w:val="20"/>
        </w:rPr>
        <w:t xml:space="preserve"> initiate internal security procedures reasonably acceptable to each </w:t>
      </w:r>
      <w:r w:rsidR="00DA758F" w:rsidRPr="00920401">
        <w:rPr>
          <w:rFonts w:ascii="Arial" w:hAnsi="Arial" w:cs="Arial"/>
          <w:sz w:val="20"/>
          <w:szCs w:val="20"/>
        </w:rPr>
        <w:t>Party</w:t>
      </w:r>
      <w:r w:rsidR="003B3EFB" w:rsidRPr="00920401">
        <w:rPr>
          <w:rFonts w:ascii="Arial" w:hAnsi="Arial" w:cs="Arial"/>
          <w:sz w:val="20"/>
          <w:szCs w:val="20"/>
        </w:rPr>
        <w:t xml:space="preserve"> to prevent </w:t>
      </w:r>
      <w:proofErr w:type="spellStart"/>
      <w:r w:rsidR="003B3EFB" w:rsidRPr="00920401">
        <w:rPr>
          <w:rFonts w:ascii="Arial" w:hAnsi="Arial" w:cs="Arial"/>
          <w:sz w:val="20"/>
          <w:szCs w:val="20"/>
        </w:rPr>
        <w:t>unauthorised</w:t>
      </w:r>
      <w:proofErr w:type="spellEnd"/>
      <w:r w:rsidR="003B3EFB" w:rsidRPr="00920401">
        <w:rPr>
          <w:rFonts w:ascii="Arial" w:hAnsi="Arial" w:cs="Arial"/>
          <w:sz w:val="20"/>
          <w:szCs w:val="20"/>
        </w:rPr>
        <w:t xml:space="preserve"> disclosure and </w:t>
      </w:r>
      <w:r w:rsidR="00DA758F" w:rsidRPr="00920401">
        <w:rPr>
          <w:rFonts w:ascii="Arial" w:hAnsi="Arial" w:cs="Arial"/>
          <w:sz w:val="20"/>
          <w:szCs w:val="20"/>
        </w:rPr>
        <w:t>to</w:t>
      </w:r>
      <w:r w:rsidR="003B3EFB" w:rsidRPr="00920401">
        <w:rPr>
          <w:rFonts w:ascii="Arial" w:hAnsi="Arial" w:cs="Arial"/>
          <w:sz w:val="20"/>
          <w:szCs w:val="20"/>
        </w:rPr>
        <w:t xml:space="preserve"> take all practical steps to impress upon those personnel who need to be given access to Confidential Information, the secret and confidential nature thereof;</w:t>
      </w:r>
    </w:p>
    <w:p w14:paraId="17E95A55" w14:textId="283AB83C"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not to utilize or exploit any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 xml:space="preserve">nformation for its benefit (or any company or division forming part of the </w:t>
      </w:r>
      <w:r w:rsidR="00DF2593" w:rsidRPr="00920401">
        <w:rPr>
          <w:rFonts w:ascii="Arial" w:hAnsi="Arial" w:cs="Arial"/>
          <w:sz w:val="20"/>
          <w:szCs w:val="20"/>
        </w:rPr>
        <w:t>R</w:t>
      </w:r>
      <w:r w:rsidRPr="00920401">
        <w:rPr>
          <w:rFonts w:ascii="Arial" w:hAnsi="Arial" w:cs="Arial"/>
          <w:sz w:val="20"/>
          <w:szCs w:val="20"/>
        </w:rPr>
        <w:t xml:space="preserve">eceiving </w:t>
      </w:r>
      <w:r w:rsidR="00DF2593" w:rsidRPr="00920401">
        <w:rPr>
          <w:rFonts w:ascii="Arial" w:hAnsi="Arial" w:cs="Arial"/>
          <w:sz w:val="20"/>
          <w:szCs w:val="20"/>
        </w:rPr>
        <w:t>P</w:t>
      </w:r>
      <w:r w:rsidRPr="00920401">
        <w:rPr>
          <w:rFonts w:ascii="Arial" w:hAnsi="Arial" w:cs="Arial"/>
          <w:sz w:val="20"/>
          <w:szCs w:val="20"/>
        </w:rPr>
        <w:t xml:space="preserve">arty's group of companies), or for the benefit of any other third party or to use such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 xml:space="preserve">nformation for any competing </w:t>
      </w:r>
      <w:proofErr w:type="gramStart"/>
      <w:r w:rsidRPr="00920401">
        <w:rPr>
          <w:rFonts w:ascii="Arial" w:hAnsi="Arial" w:cs="Arial"/>
          <w:sz w:val="20"/>
          <w:szCs w:val="20"/>
        </w:rPr>
        <w:t>purpose;</w:t>
      </w:r>
      <w:proofErr w:type="gramEnd"/>
      <w:r w:rsidRPr="00920401">
        <w:rPr>
          <w:rFonts w:ascii="Arial" w:hAnsi="Arial" w:cs="Arial"/>
          <w:sz w:val="20"/>
          <w:szCs w:val="20"/>
        </w:rPr>
        <w:t xml:space="preserve"> </w:t>
      </w:r>
    </w:p>
    <w:p w14:paraId="6E3B3F6D" w14:textId="1997F084"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not to store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nformation in any computer or electronic network system in a manner that would allow unauthorized third parties to gain access to the confidential information; and</w:t>
      </w:r>
    </w:p>
    <w:p w14:paraId="71FD1C8D" w14:textId="386471BA"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lang w:val="en-ZA"/>
        </w:rPr>
        <w:t xml:space="preserve">not to, at any time, make any unauthorised copies of any </w:t>
      </w:r>
      <w:r w:rsidR="00DF2593" w:rsidRPr="00920401">
        <w:rPr>
          <w:rFonts w:ascii="Arial" w:hAnsi="Arial" w:cs="Arial"/>
          <w:sz w:val="20"/>
          <w:szCs w:val="20"/>
          <w:lang w:val="en-ZA"/>
        </w:rPr>
        <w:t>C</w:t>
      </w:r>
      <w:r w:rsidRPr="00920401">
        <w:rPr>
          <w:rFonts w:ascii="Arial" w:hAnsi="Arial" w:cs="Arial"/>
          <w:sz w:val="20"/>
          <w:szCs w:val="20"/>
          <w:lang w:val="en-ZA"/>
        </w:rPr>
        <w:t xml:space="preserve">onfidential </w:t>
      </w:r>
      <w:r w:rsidR="00DF2593" w:rsidRPr="00920401">
        <w:rPr>
          <w:rFonts w:ascii="Arial" w:hAnsi="Arial" w:cs="Arial"/>
          <w:sz w:val="20"/>
          <w:szCs w:val="20"/>
          <w:lang w:val="en-ZA"/>
        </w:rPr>
        <w:t>I</w:t>
      </w:r>
      <w:r w:rsidRPr="00920401">
        <w:rPr>
          <w:rFonts w:ascii="Arial" w:hAnsi="Arial" w:cs="Arial"/>
          <w:sz w:val="20"/>
          <w:szCs w:val="20"/>
          <w:lang w:val="en-ZA"/>
        </w:rPr>
        <w:t>nformation.</w:t>
      </w:r>
    </w:p>
    <w:p w14:paraId="163D330E" w14:textId="77777777" w:rsidR="00462438" w:rsidRPr="00920401" w:rsidRDefault="00462438" w:rsidP="006571AB">
      <w:pPr>
        <w:pStyle w:val="Heading2"/>
        <w:keepLines/>
        <w:numPr>
          <w:ilvl w:val="1"/>
          <w:numId w:val="8"/>
        </w:numPr>
        <w:suppressAutoHyphens w:val="0"/>
        <w:spacing w:after="180"/>
        <w:ind w:left="1134" w:hanging="567"/>
        <w:rPr>
          <w:rFonts w:ascii="Arial" w:hAnsi="Arial" w:cs="Arial"/>
          <w:b w:val="0"/>
          <w:bCs/>
          <w:szCs w:val="20"/>
        </w:rPr>
      </w:pPr>
      <w:bookmarkStart w:id="13" w:name="_Toc80782432"/>
      <w:bookmarkStart w:id="14" w:name="a881718"/>
      <w:r w:rsidRPr="00920401">
        <w:rPr>
          <w:rFonts w:ascii="Arial" w:hAnsi="Arial" w:cs="Arial"/>
          <w:b w:val="0"/>
          <w:bCs/>
          <w:szCs w:val="20"/>
        </w:rPr>
        <w:t>The Receiving Party may disclose the Confidential Information to the extent such Confidential Information is required or specifically requested to be disclosed by law by any governmental or other regulatory authority, or by a court or other authority of competent jurisdiction; provided that, and to the extent it is legally allowed to do so, it shall:</w:t>
      </w:r>
      <w:bookmarkEnd w:id="13"/>
    </w:p>
    <w:p w14:paraId="44DC4DDE" w14:textId="77777777"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give the Disclosing Party notice of such disclosure as soon as reasonably </w:t>
      </w:r>
      <w:proofErr w:type="gramStart"/>
      <w:r w:rsidRPr="00920401">
        <w:rPr>
          <w:rFonts w:ascii="Arial" w:hAnsi="Arial" w:cs="Arial"/>
          <w:sz w:val="20"/>
          <w:szCs w:val="20"/>
        </w:rPr>
        <w:t>possible;</w:t>
      </w:r>
      <w:bookmarkEnd w:id="14"/>
      <w:proofErr w:type="gramEnd"/>
    </w:p>
    <w:p w14:paraId="52A416D0" w14:textId="4A66E98B"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use all reasonable </w:t>
      </w:r>
      <w:proofErr w:type="spellStart"/>
      <w:r w:rsidRPr="00920401">
        <w:rPr>
          <w:rFonts w:ascii="Arial" w:hAnsi="Arial" w:cs="Arial"/>
          <w:sz w:val="20"/>
          <w:szCs w:val="20"/>
        </w:rPr>
        <w:t>endeavours</w:t>
      </w:r>
      <w:proofErr w:type="spellEnd"/>
      <w:r w:rsidRPr="00920401">
        <w:rPr>
          <w:rFonts w:ascii="Arial" w:hAnsi="Arial" w:cs="Arial"/>
          <w:sz w:val="20"/>
          <w:szCs w:val="20"/>
        </w:rPr>
        <w:t xml:space="preserve"> to resist such disclosure and disclose only the minimum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nformation required to comply with its obligations or the request to make disclosure; and</w:t>
      </w:r>
    </w:p>
    <w:p w14:paraId="7C0C093E" w14:textId="77777777" w:rsidR="00462438" w:rsidRPr="00920401" w:rsidRDefault="00462438" w:rsidP="006571AB">
      <w:pPr>
        <w:pStyle w:val="NoSpacing"/>
        <w:numPr>
          <w:ilvl w:val="2"/>
          <w:numId w:val="8"/>
        </w:numPr>
        <w:spacing w:line="360" w:lineRule="auto"/>
        <w:ind w:left="2268" w:hanging="1134"/>
        <w:contextualSpacing w:val="0"/>
        <w:jc w:val="both"/>
        <w:rPr>
          <w:rFonts w:ascii="Arial" w:hAnsi="Arial" w:cs="Arial"/>
          <w:sz w:val="20"/>
          <w:szCs w:val="20"/>
        </w:rPr>
      </w:pPr>
      <w:r w:rsidRPr="00920401">
        <w:rPr>
          <w:rFonts w:ascii="Arial" w:hAnsi="Arial" w:cs="Arial"/>
          <w:sz w:val="20"/>
          <w:szCs w:val="20"/>
        </w:rPr>
        <w:t xml:space="preserve">where possible, use reasonable </w:t>
      </w:r>
      <w:proofErr w:type="spellStart"/>
      <w:r w:rsidRPr="00920401">
        <w:rPr>
          <w:rFonts w:ascii="Arial" w:hAnsi="Arial" w:cs="Arial"/>
          <w:sz w:val="20"/>
          <w:szCs w:val="20"/>
        </w:rPr>
        <w:t>endeavours</w:t>
      </w:r>
      <w:proofErr w:type="spellEnd"/>
      <w:r w:rsidRPr="00920401">
        <w:rPr>
          <w:rFonts w:ascii="Arial" w:hAnsi="Arial" w:cs="Arial"/>
          <w:sz w:val="20"/>
          <w:szCs w:val="20"/>
        </w:rPr>
        <w:t xml:space="preserve"> to gain assurances as to confidentiality from the person or body to whom the </w:t>
      </w:r>
      <w:r w:rsidR="00DF2593" w:rsidRPr="00920401">
        <w:rPr>
          <w:rFonts w:ascii="Arial" w:hAnsi="Arial" w:cs="Arial"/>
          <w:sz w:val="20"/>
          <w:szCs w:val="20"/>
        </w:rPr>
        <w:t>C</w:t>
      </w:r>
      <w:r w:rsidRPr="00920401">
        <w:rPr>
          <w:rFonts w:ascii="Arial" w:hAnsi="Arial" w:cs="Arial"/>
          <w:sz w:val="20"/>
          <w:szCs w:val="20"/>
        </w:rPr>
        <w:t xml:space="preserve">onfidential </w:t>
      </w:r>
      <w:r w:rsidR="00DF2593" w:rsidRPr="00920401">
        <w:rPr>
          <w:rFonts w:ascii="Arial" w:hAnsi="Arial" w:cs="Arial"/>
          <w:sz w:val="20"/>
          <w:szCs w:val="20"/>
        </w:rPr>
        <w:t>I</w:t>
      </w:r>
      <w:r w:rsidRPr="00920401">
        <w:rPr>
          <w:rFonts w:ascii="Arial" w:hAnsi="Arial" w:cs="Arial"/>
          <w:sz w:val="20"/>
          <w:szCs w:val="20"/>
        </w:rPr>
        <w:t>nformation is to be disclosed.</w:t>
      </w:r>
    </w:p>
    <w:p w14:paraId="74CB8E00" w14:textId="54B71E24" w:rsidR="00462438" w:rsidRPr="00920401" w:rsidRDefault="00462438" w:rsidP="006571AB">
      <w:pPr>
        <w:pStyle w:val="Heading2"/>
        <w:keepLines/>
        <w:numPr>
          <w:ilvl w:val="1"/>
          <w:numId w:val="8"/>
        </w:numPr>
        <w:suppressAutoHyphens w:val="0"/>
        <w:spacing w:after="180"/>
        <w:ind w:left="1134" w:hanging="567"/>
        <w:rPr>
          <w:rFonts w:ascii="Arial" w:hAnsi="Arial" w:cs="Arial"/>
          <w:b w:val="0"/>
          <w:bCs/>
          <w:szCs w:val="20"/>
        </w:rPr>
      </w:pPr>
      <w:bookmarkStart w:id="15" w:name="_Toc80782433"/>
      <w:r w:rsidRPr="00920401">
        <w:rPr>
          <w:rFonts w:ascii="Arial" w:hAnsi="Arial" w:cs="Arial"/>
          <w:b w:val="0"/>
          <w:bCs/>
          <w:szCs w:val="20"/>
        </w:rPr>
        <w:lastRenderedPageBreak/>
        <w:t xml:space="preserve">Notwithstanding anything to the contrary contained in this </w:t>
      </w:r>
      <w:r w:rsidR="00DF2593" w:rsidRPr="00920401">
        <w:rPr>
          <w:rFonts w:ascii="Arial" w:hAnsi="Arial" w:cs="Arial"/>
          <w:b w:val="0"/>
          <w:bCs/>
          <w:szCs w:val="20"/>
        </w:rPr>
        <w:t>A</w:t>
      </w:r>
      <w:r w:rsidRPr="00920401">
        <w:rPr>
          <w:rFonts w:ascii="Arial" w:hAnsi="Arial" w:cs="Arial"/>
          <w:b w:val="0"/>
          <w:bCs/>
          <w:szCs w:val="20"/>
        </w:rPr>
        <w:t xml:space="preserve">greement, the </w:t>
      </w:r>
      <w:r w:rsidR="00F544E0" w:rsidRPr="00920401">
        <w:rPr>
          <w:rFonts w:ascii="Arial" w:hAnsi="Arial" w:cs="Arial"/>
          <w:b w:val="0"/>
          <w:bCs/>
          <w:szCs w:val="20"/>
        </w:rPr>
        <w:t>P</w:t>
      </w:r>
      <w:r w:rsidRPr="00920401">
        <w:rPr>
          <w:rFonts w:ascii="Arial" w:hAnsi="Arial" w:cs="Arial"/>
          <w:b w:val="0"/>
          <w:bCs/>
          <w:szCs w:val="20"/>
        </w:rPr>
        <w:t xml:space="preserve">arties agree that the </w:t>
      </w:r>
      <w:r w:rsidR="00DF2593" w:rsidRPr="00920401">
        <w:rPr>
          <w:rFonts w:ascii="Arial" w:hAnsi="Arial" w:cs="Arial"/>
          <w:b w:val="0"/>
          <w:bCs/>
          <w:szCs w:val="20"/>
        </w:rPr>
        <w:t>C</w:t>
      </w:r>
      <w:r w:rsidRPr="00920401">
        <w:rPr>
          <w:rFonts w:ascii="Arial" w:hAnsi="Arial" w:cs="Arial"/>
          <w:b w:val="0"/>
          <w:bCs/>
          <w:szCs w:val="20"/>
        </w:rPr>
        <w:t xml:space="preserve">onfidential </w:t>
      </w:r>
      <w:r w:rsidR="00DF2593" w:rsidRPr="00920401">
        <w:rPr>
          <w:rFonts w:ascii="Arial" w:hAnsi="Arial" w:cs="Arial"/>
          <w:b w:val="0"/>
          <w:bCs/>
          <w:szCs w:val="20"/>
        </w:rPr>
        <w:t>I</w:t>
      </w:r>
      <w:r w:rsidRPr="00920401">
        <w:rPr>
          <w:rFonts w:ascii="Arial" w:hAnsi="Arial" w:cs="Arial"/>
          <w:b w:val="0"/>
          <w:bCs/>
          <w:szCs w:val="20"/>
        </w:rPr>
        <w:t xml:space="preserve">nformation may be disclosed by the </w:t>
      </w:r>
      <w:r w:rsidR="00DF2593" w:rsidRPr="00920401">
        <w:rPr>
          <w:rFonts w:ascii="Arial" w:hAnsi="Arial" w:cs="Arial"/>
          <w:b w:val="0"/>
          <w:bCs/>
          <w:szCs w:val="20"/>
        </w:rPr>
        <w:t>R</w:t>
      </w:r>
      <w:r w:rsidRPr="00920401">
        <w:rPr>
          <w:rFonts w:ascii="Arial" w:hAnsi="Arial" w:cs="Arial"/>
          <w:b w:val="0"/>
          <w:bCs/>
          <w:szCs w:val="20"/>
        </w:rPr>
        <w:t xml:space="preserve">eceiving </w:t>
      </w:r>
      <w:r w:rsidR="00DF2593" w:rsidRPr="00920401">
        <w:rPr>
          <w:rFonts w:ascii="Arial" w:hAnsi="Arial" w:cs="Arial"/>
          <w:b w:val="0"/>
          <w:bCs/>
          <w:szCs w:val="20"/>
        </w:rPr>
        <w:t>P</w:t>
      </w:r>
      <w:r w:rsidRPr="00920401">
        <w:rPr>
          <w:rFonts w:ascii="Arial" w:hAnsi="Arial" w:cs="Arial"/>
          <w:b w:val="0"/>
          <w:bCs/>
          <w:szCs w:val="20"/>
        </w:rPr>
        <w:t xml:space="preserve">arty to its employees and professional advisors on a need-to-know basis, provided that that the receiving party takes all reasonable steps (and whatever steps are deemed reasonably necessary by the </w:t>
      </w:r>
      <w:r w:rsidR="00DF2593" w:rsidRPr="00920401">
        <w:rPr>
          <w:rFonts w:ascii="Arial" w:hAnsi="Arial" w:cs="Arial"/>
          <w:b w:val="0"/>
          <w:bCs/>
          <w:szCs w:val="20"/>
        </w:rPr>
        <w:t>D</w:t>
      </w:r>
      <w:r w:rsidRPr="00920401">
        <w:rPr>
          <w:rFonts w:ascii="Arial" w:hAnsi="Arial" w:cs="Arial"/>
          <w:b w:val="0"/>
          <w:bCs/>
          <w:szCs w:val="20"/>
        </w:rPr>
        <w:t xml:space="preserve">isclosing </w:t>
      </w:r>
      <w:r w:rsidR="00DF2593" w:rsidRPr="00920401">
        <w:rPr>
          <w:rFonts w:ascii="Arial" w:hAnsi="Arial" w:cs="Arial"/>
          <w:b w:val="0"/>
          <w:bCs/>
          <w:szCs w:val="20"/>
        </w:rPr>
        <w:t>P</w:t>
      </w:r>
      <w:r w:rsidRPr="00920401">
        <w:rPr>
          <w:rFonts w:ascii="Arial" w:hAnsi="Arial" w:cs="Arial"/>
          <w:b w:val="0"/>
          <w:bCs/>
          <w:szCs w:val="20"/>
        </w:rPr>
        <w:t xml:space="preserve">arty) to procure that such employees and professional advisors agree to abide by terms and conditions which are no less stringent than those contained in this </w:t>
      </w:r>
      <w:r w:rsidR="00DF2593" w:rsidRPr="00920401">
        <w:rPr>
          <w:rFonts w:ascii="Arial" w:hAnsi="Arial" w:cs="Arial"/>
          <w:b w:val="0"/>
          <w:bCs/>
          <w:szCs w:val="20"/>
        </w:rPr>
        <w:t>A</w:t>
      </w:r>
      <w:r w:rsidRPr="00920401">
        <w:rPr>
          <w:rFonts w:ascii="Arial" w:hAnsi="Arial" w:cs="Arial"/>
          <w:b w:val="0"/>
          <w:bCs/>
          <w:szCs w:val="20"/>
        </w:rPr>
        <w:t xml:space="preserve">greement to prevent the unauthorized disclosure of the </w:t>
      </w:r>
      <w:r w:rsidR="00DF2593" w:rsidRPr="00920401">
        <w:rPr>
          <w:rFonts w:ascii="Arial" w:hAnsi="Arial" w:cs="Arial"/>
          <w:b w:val="0"/>
          <w:bCs/>
          <w:szCs w:val="20"/>
        </w:rPr>
        <w:t>C</w:t>
      </w:r>
      <w:r w:rsidRPr="00920401">
        <w:rPr>
          <w:rFonts w:ascii="Arial" w:hAnsi="Arial" w:cs="Arial"/>
          <w:b w:val="0"/>
          <w:bCs/>
          <w:szCs w:val="20"/>
        </w:rPr>
        <w:t xml:space="preserve">onfidential </w:t>
      </w:r>
      <w:r w:rsidR="00DF2593" w:rsidRPr="00920401">
        <w:rPr>
          <w:rFonts w:ascii="Arial" w:hAnsi="Arial" w:cs="Arial"/>
          <w:b w:val="0"/>
          <w:bCs/>
          <w:szCs w:val="20"/>
        </w:rPr>
        <w:t>I</w:t>
      </w:r>
      <w:r w:rsidRPr="00920401">
        <w:rPr>
          <w:rFonts w:ascii="Arial" w:hAnsi="Arial" w:cs="Arial"/>
          <w:b w:val="0"/>
          <w:bCs/>
          <w:szCs w:val="20"/>
        </w:rPr>
        <w:t>nformation to third parties.</w:t>
      </w:r>
      <w:bookmarkEnd w:id="15"/>
    </w:p>
    <w:p w14:paraId="40138738" w14:textId="0EB71427" w:rsidR="00462438" w:rsidRPr="00920401" w:rsidRDefault="00462438" w:rsidP="006571AB">
      <w:pPr>
        <w:pStyle w:val="Heading2"/>
        <w:keepLines/>
        <w:numPr>
          <w:ilvl w:val="1"/>
          <w:numId w:val="8"/>
        </w:numPr>
        <w:suppressAutoHyphens w:val="0"/>
        <w:spacing w:after="180"/>
        <w:ind w:left="1134" w:hanging="567"/>
        <w:rPr>
          <w:rFonts w:ascii="Arial" w:hAnsi="Arial" w:cs="Arial"/>
          <w:b w:val="0"/>
          <w:bCs/>
          <w:szCs w:val="20"/>
        </w:rPr>
      </w:pPr>
      <w:bookmarkStart w:id="16" w:name="_Toc80782434"/>
      <w:r w:rsidRPr="00920401">
        <w:rPr>
          <w:rFonts w:ascii="Arial" w:hAnsi="Arial" w:cs="Arial"/>
          <w:b w:val="0"/>
          <w:bCs/>
          <w:szCs w:val="20"/>
        </w:rPr>
        <w:t xml:space="preserve">The </w:t>
      </w:r>
      <w:r w:rsidR="00DF2593" w:rsidRPr="00920401">
        <w:rPr>
          <w:rFonts w:ascii="Arial" w:hAnsi="Arial" w:cs="Arial"/>
          <w:b w:val="0"/>
          <w:bCs/>
          <w:szCs w:val="20"/>
        </w:rPr>
        <w:t>R</w:t>
      </w:r>
      <w:r w:rsidRPr="00920401">
        <w:rPr>
          <w:rFonts w:ascii="Arial" w:hAnsi="Arial" w:cs="Arial"/>
          <w:b w:val="0"/>
          <w:bCs/>
          <w:szCs w:val="20"/>
        </w:rPr>
        <w:t xml:space="preserve">eceiving </w:t>
      </w:r>
      <w:r w:rsidR="00DF2593" w:rsidRPr="00920401">
        <w:rPr>
          <w:rFonts w:ascii="Arial" w:hAnsi="Arial" w:cs="Arial"/>
          <w:b w:val="0"/>
          <w:bCs/>
          <w:szCs w:val="20"/>
        </w:rPr>
        <w:t>P</w:t>
      </w:r>
      <w:r w:rsidRPr="00920401">
        <w:rPr>
          <w:rFonts w:ascii="Arial" w:hAnsi="Arial" w:cs="Arial"/>
          <w:b w:val="0"/>
          <w:bCs/>
          <w:szCs w:val="20"/>
        </w:rPr>
        <w:t xml:space="preserve">arty shall remain liable and be fully responsible for any breach of the provisions of this </w:t>
      </w:r>
      <w:r w:rsidR="00DF2593" w:rsidRPr="00920401">
        <w:rPr>
          <w:rFonts w:ascii="Arial" w:hAnsi="Arial" w:cs="Arial"/>
          <w:b w:val="0"/>
          <w:bCs/>
          <w:szCs w:val="20"/>
        </w:rPr>
        <w:t>A</w:t>
      </w:r>
      <w:r w:rsidRPr="00920401">
        <w:rPr>
          <w:rFonts w:ascii="Arial" w:hAnsi="Arial" w:cs="Arial"/>
          <w:b w:val="0"/>
          <w:bCs/>
          <w:szCs w:val="20"/>
        </w:rPr>
        <w:t xml:space="preserve">greement by any of its employees and professional advisors to whom the </w:t>
      </w:r>
      <w:r w:rsidR="00DF2593" w:rsidRPr="00920401">
        <w:rPr>
          <w:rFonts w:ascii="Arial" w:hAnsi="Arial" w:cs="Arial"/>
          <w:b w:val="0"/>
          <w:bCs/>
          <w:szCs w:val="20"/>
        </w:rPr>
        <w:t>R</w:t>
      </w:r>
      <w:r w:rsidRPr="00920401">
        <w:rPr>
          <w:rFonts w:ascii="Arial" w:hAnsi="Arial" w:cs="Arial"/>
          <w:b w:val="0"/>
          <w:bCs/>
          <w:szCs w:val="20"/>
        </w:rPr>
        <w:t xml:space="preserve">eceiving </w:t>
      </w:r>
      <w:r w:rsidR="00DF2593" w:rsidRPr="00920401">
        <w:rPr>
          <w:rFonts w:ascii="Arial" w:hAnsi="Arial" w:cs="Arial"/>
          <w:b w:val="0"/>
          <w:bCs/>
          <w:szCs w:val="20"/>
        </w:rPr>
        <w:t>P</w:t>
      </w:r>
      <w:r w:rsidRPr="00920401">
        <w:rPr>
          <w:rFonts w:ascii="Arial" w:hAnsi="Arial" w:cs="Arial"/>
          <w:b w:val="0"/>
          <w:bCs/>
          <w:szCs w:val="20"/>
        </w:rPr>
        <w:t xml:space="preserve">arty has disclosed the </w:t>
      </w:r>
      <w:r w:rsidR="00DF2593" w:rsidRPr="00920401">
        <w:rPr>
          <w:rFonts w:ascii="Arial" w:hAnsi="Arial" w:cs="Arial"/>
          <w:b w:val="0"/>
          <w:bCs/>
          <w:szCs w:val="20"/>
        </w:rPr>
        <w:t>C</w:t>
      </w:r>
      <w:r w:rsidRPr="00920401">
        <w:rPr>
          <w:rFonts w:ascii="Arial" w:hAnsi="Arial" w:cs="Arial"/>
          <w:b w:val="0"/>
          <w:bCs/>
          <w:szCs w:val="20"/>
        </w:rPr>
        <w:t xml:space="preserve">onfidential </w:t>
      </w:r>
      <w:r w:rsidR="00DF2593" w:rsidRPr="00920401">
        <w:rPr>
          <w:rFonts w:ascii="Arial" w:hAnsi="Arial" w:cs="Arial"/>
          <w:b w:val="0"/>
          <w:bCs/>
          <w:szCs w:val="20"/>
        </w:rPr>
        <w:t>I</w:t>
      </w:r>
      <w:r w:rsidRPr="00920401">
        <w:rPr>
          <w:rFonts w:ascii="Arial" w:hAnsi="Arial" w:cs="Arial"/>
          <w:b w:val="0"/>
          <w:bCs/>
          <w:szCs w:val="20"/>
        </w:rPr>
        <w:t>nformation.</w:t>
      </w:r>
      <w:bookmarkEnd w:id="16"/>
    </w:p>
    <w:p w14:paraId="48373481" w14:textId="7BFA9945" w:rsidR="00462438" w:rsidRPr="00E6058F" w:rsidRDefault="00462438" w:rsidP="00E6058F">
      <w:pPr>
        <w:pStyle w:val="Heading1"/>
        <w:tabs>
          <w:tab w:val="clear" w:pos="454"/>
        </w:tabs>
        <w:ind w:left="567" w:hanging="567"/>
        <w:rPr>
          <w:rFonts w:ascii="Arial" w:hAnsi="Arial" w:cs="Arial"/>
          <w:szCs w:val="20"/>
        </w:rPr>
      </w:pPr>
      <w:bookmarkStart w:id="17" w:name="_Toc153354600"/>
      <w:r w:rsidRPr="00E6058F">
        <w:rPr>
          <w:rFonts w:ascii="Arial" w:hAnsi="Arial" w:cs="Arial"/>
          <w:szCs w:val="20"/>
        </w:rPr>
        <w:t>TITLE</w:t>
      </w:r>
      <w:bookmarkEnd w:id="17"/>
    </w:p>
    <w:p w14:paraId="08E60572" w14:textId="77777777" w:rsidR="00462438" w:rsidRPr="00E6058F" w:rsidRDefault="00462438" w:rsidP="00E6058F">
      <w:pPr>
        <w:pStyle w:val="Heading2"/>
        <w:keepLines/>
        <w:numPr>
          <w:ilvl w:val="1"/>
          <w:numId w:val="9"/>
        </w:numPr>
        <w:suppressAutoHyphens w:val="0"/>
        <w:spacing w:after="180"/>
        <w:ind w:left="1134" w:hanging="567"/>
        <w:rPr>
          <w:rFonts w:ascii="Arial" w:hAnsi="Arial" w:cs="Arial"/>
          <w:b w:val="0"/>
          <w:bCs/>
          <w:szCs w:val="20"/>
        </w:rPr>
      </w:pPr>
      <w:bookmarkStart w:id="18" w:name="_Toc80782436"/>
      <w:r w:rsidRPr="00E6058F">
        <w:rPr>
          <w:rFonts w:ascii="Arial" w:hAnsi="Arial" w:cs="Arial"/>
          <w:b w:val="0"/>
          <w:bCs/>
          <w:szCs w:val="20"/>
        </w:rPr>
        <w:t xml:space="preserve">All Confidential Information disclosed by the Disclosing Party to the Receiving Party is acknowledged by the Receiving </w:t>
      </w:r>
      <w:proofErr w:type="gramStart"/>
      <w:r w:rsidRPr="00E6058F">
        <w:rPr>
          <w:rFonts w:ascii="Arial" w:hAnsi="Arial" w:cs="Arial"/>
          <w:b w:val="0"/>
          <w:bCs/>
          <w:szCs w:val="20"/>
        </w:rPr>
        <w:t>Party;</w:t>
      </w:r>
      <w:bookmarkEnd w:id="18"/>
      <w:proofErr w:type="gramEnd"/>
    </w:p>
    <w:p w14:paraId="7B6B8BF3" w14:textId="77777777" w:rsidR="00462438" w:rsidRPr="00E6058F" w:rsidRDefault="00462438" w:rsidP="00E6058F">
      <w:pPr>
        <w:pStyle w:val="NoSpacing"/>
        <w:numPr>
          <w:ilvl w:val="2"/>
          <w:numId w:val="9"/>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to be proprietary to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 xml:space="preserve">arty; and </w:t>
      </w:r>
    </w:p>
    <w:p w14:paraId="67E4E98D" w14:textId="77777777" w:rsidR="00462438" w:rsidRPr="00E6058F" w:rsidRDefault="00462438" w:rsidP="00E6058F">
      <w:pPr>
        <w:pStyle w:val="NoSpacing"/>
        <w:numPr>
          <w:ilvl w:val="2"/>
          <w:numId w:val="9"/>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not to confer any right, title, interest or claim to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of whatever nature in or to the </w:t>
      </w:r>
      <w:r w:rsidR="00F15DE4" w:rsidRPr="00E6058F">
        <w:rPr>
          <w:rFonts w:ascii="Arial" w:hAnsi="Arial" w:cs="Arial"/>
          <w:sz w:val="20"/>
          <w:szCs w:val="20"/>
        </w:rPr>
        <w:t>C</w:t>
      </w:r>
      <w:r w:rsidRPr="00E6058F">
        <w:rPr>
          <w:rFonts w:ascii="Arial" w:hAnsi="Arial" w:cs="Arial"/>
          <w:sz w:val="20"/>
          <w:szCs w:val="20"/>
        </w:rPr>
        <w:t xml:space="preserve">onfidential </w:t>
      </w:r>
      <w:r w:rsidR="00F15DE4" w:rsidRPr="00E6058F">
        <w:rPr>
          <w:rFonts w:ascii="Arial" w:hAnsi="Arial" w:cs="Arial"/>
          <w:sz w:val="20"/>
          <w:szCs w:val="20"/>
        </w:rPr>
        <w:t>I</w:t>
      </w:r>
      <w:r w:rsidRPr="00E6058F">
        <w:rPr>
          <w:rFonts w:ascii="Arial" w:hAnsi="Arial" w:cs="Arial"/>
          <w:sz w:val="20"/>
          <w:szCs w:val="20"/>
        </w:rPr>
        <w:t>nformation.</w:t>
      </w:r>
    </w:p>
    <w:p w14:paraId="4D50238C" w14:textId="34858B2D" w:rsidR="005A2900" w:rsidRPr="00E6058F" w:rsidRDefault="005A2900" w:rsidP="00E6058F">
      <w:pPr>
        <w:pStyle w:val="Heading2"/>
        <w:keepLines/>
        <w:numPr>
          <w:ilvl w:val="1"/>
          <w:numId w:val="9"/>
        </w:numPr>
        <w:suppressAutoHyphens w:val="0"/>
        <w:spacing w:after="180"/>
        <w:ind w:left="1134" w:hanging="567"/>
        <w:rPr>
          <w:rFonts w:ascii="Arial" w:hAnsi="Arial" w:cs="Arial"/>
          <w:b w:val="0"/>
          <w:bCs/>
          <w:szCs w:val="20"/>
        </w:rPr>
      </w:pPr>
      <w:r w:rsidRPr="00E6058F">
        <w:rPr>
          <w:rFonts w:ascii="Arial" w:hAnsi="Arial" w:cs="Arial"/>
          <w:b w:val="0"/>
          <w:bCs/>
          <w:szCs w:val="20"/>
        </w:rPr>
        <w:t xml:space="preserve">Each of the Parties shall retain the sole and exclusive ownership of Intellectual Property </w:t>
      </w:r>
      <w:r w:rsidR="00C7633E" w:rsidRPr="00E6058F">
        <w:rPr>
          <w:rFonts w:ascii="Arial" w:hAnsi="Arial" w:cs="Arial"/>
          <w:b w:val="0"/>
          <w:bCs/>
          <w:szCs w:val="20"/>
        </w:rPr>
        <w:t xml:space="preserve">Rights </w:t>
      </w:r>
      <w:r w:rsidRPr="00E6058F">
        <w:rPr>
          <w:rFonts w:ascii="Arial" w:hAnsi="Arial" w:cs="Arial"/>
          <w:b w:val="0"/>
          <w:bCs/>
          <w:szCs w:val="20"/>
        </w:rPr>
        <w:t>to its respective Confidential Information and no license or any other interest in such Confidential Information is granted in terms hereof or by reason of its disclosure.</w:t>
      </w:r>
    </w:p>
    <w:p w14:paraId="53E0C53A" w14:textId="629E9417" w:rsidR="00462438" w:rsidRPr="00E6058F" w:rsidRDefault="00462438" w:rsidP="00E6058F">
      <w:pPr>
        <w:pStyle w:val="Heading1"/>
        <w:tabs>
          <w:tab w:val="clear" w:pos="454"/>
        </w:tabs>
        <w:ind w:left="567" w:hanging="567"/>
        <w:rPr>
          <w:rFonts w:ascii="Arial" w:hAnsi="Arial" w:cs="Arial"/>
          <w:szCs w:val="20"/>
        </w:rPr>
      </w:pPr>
      <w:bookmarkStart w:id="19" w:name="_Toc153354601"/>
      <w:r w:rsidRPr="00E6058F">
        <w:rPr>
          <w:rFonts w:ascii="Arial" w:hAnsi="Arial" w:cs="Arial"/>
          <w:szCs w:val="20"/>
        </w:rPr>
        <w:t>RESTRICTIONS</w:t>
      </w:r>
      <w:bookmarkEnd w:id="19"/>
    </w:p>
    <w:p w14:paraId="70FB1756" w14:textId="77777777" w:rsidR="00462438" w:rsidRPr="00E6058F" w:rsidRDefault="00462438" w:rsidP="00E6058F">
      <w:pPr>
        <w:pStyle w:val="Heading2"/>
        <w:keepLines/>
        <w:numPr>
          <w:ilvl w:val="1"/>
          <w:numId w:val="10"/>
        </w:numPr>
        <w:suppressAutoHyphens w:val="0"/>
        <w:spacing w:after="180"/>
        <w:ind w:left="1134" w:hanging="567"/>
        <w:rPr>
          <w:rFonts w:ascii="Arial" w:hAnsi="Arial" w:cs="Arial"/>
          <w:b w:val="0"/>
          <w:bCs/>
          <w:szCs w:val="20"/>
        </w:rPr>
      </w:pPr>
      <w:bookmarkStart w:id="20" w:name="_Toc80782438"/>
      <w:r w:rsidRPr="00E6058F">
        <w:rPr>
          <w:rFonts w:ascii="Arial" w:hAnsi="Arial" w:cs="Arial"/>
          <w:b w:val="0"/>
          <w:bCs/>
          <w:szCs w:val="20"/>
        </w:rPr>
        <w:t xml:space="preserve">The </w:t>
      </w:r>
      <w:r w:rsidR="00F15DE4" w:rsidRPr="00E6058F">
        <w:rPr>
          <w:rFonts w:ascii="Arial" w:hAnsi="Arial" w:cs="Arial"/>
          <w:b w:val="0"/>
          <w:bCs/>
          <w:szCs w:val="20"/>
        </w:rPr>
        <w:t>R</w:t>
      </w:r>
      <w:r w:rsidRPr="00E6058F">
        <w:rPr>
          <w:rFonts w:ascii="Arial" w:hAnsi="Arial" w:cs="Arial"/>
          <w:b w:val="0"/>
          <w:bCs/>
          <w:szCs w:val="20"/>
        </w:rPr>
        <w:t xml:space="preserve">eceiving </w:t>
      </w:r>
      <w:r w:rsidR="00F15DE4" w:rsidRPr="00E6058F">
        <w:rPr>
          <w:rFonts w:ascii="Arial" w:hAnsi="Arial" w:cs="Arial"/>
          <w:b w:val="0"/>
          <w:bCs/>
          <w:szCs w:val="20"/>
        </w:rPr>
        <w:t>P</w:t>
      </w:r>
      <w:r w:rsidRPr="00E6058F">
        <w:rPr>
          <w:rFonts w:ascii="Arial" w:hAnsi="Arial" w:cs="Arial"/>
          <w:b w:val="0"/>
          <w:bCs/>
          <w:szCs w:val="20"/>
        </w:rPr>
        <w:t xml:space="preserve">arty undertakes not to use the </w:t>
      </w:r>
      <w:r w:rsidR="00F15DE4" w:rsidRPr="00E6058F">
        <w:rPr>
          <w:rFonts w:ascii="Arial" w:hAnsi="Arial" w:cs="Arial"/>
          <w:b w:val="0"/>
          <w:bCs/>
          <w:szCs w:val="20"/>
        </w:rPr>
        <w:t>C</w:t>
      </w:r>
      <w:r w:rsidRPr="00E6058F">
        <w:rPr>
          <w:rFonts w:ascii="Arial" w:hAnsi="Arial" w:cs="Arial"/>
          <w:b w:val="0"/>
          <w:bCs/>
          <w:szCs w:val="20"/>
        </w:rPr>
        <w:t xml:space="preserve">onfidential </w:t>
      </w:r>
      <w:r w:rsidR="00F15DE4" w:rsidRPr="00E6058F">
        <w:rPr>
          <w:rFonts w:ascii="Arial" w:hAnsi="Arial" w:cs="Arial"/>
          <w:b w:val="0"/>
          <w:bCs/>
          <w:szCs w:val="20"/>
        </w:rPr>
        <w:t>I</w:t>
      </w:r>
      <w:r w:rsidRPr="00E6058F">
        <w:rPr>
          <w:rFonts w:ascii="Arial" w:hAnsi="Arial" w:cs="Arial"/>
          <w:b w:val="0"/>
          <w:bCs/>
          <w:szCs w:val="20"/>
        </w:rPr>
        <w:t>nformation for any purpose other than:</w:t>
      </w:r>
      <w:bookmarkEnd w:id="20"/>
    </w:p>
    <w:p w14:paraId="6BBB3334" w14:textId="77777777" w:rsidR="00462438" w:rsidRPr="00E6058F" w:rsidRDefault="00462438" w:rsidP="00E6058F">
      <w:pPr>
        <w:pStyle w:val="NoSpacing"/>
        <w:numPr>
          <w:ilvl w:val="2"/>
          <w:numId w:val="10"/>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that for which it is disclosed under this </w:t>
      </w:r>
      <w:r w:rsidR="00F15DE4" w:rsidRPr="00E6058F">
        <w:rPr>
          <w:rFonts w:ascii="Arial" w:hAnsi="Arial" w:cs="Arial"/>
          <w:sz w:val="20"/>
          <w:szCs w:val="20"/>
        </w:rPr>
        <w:t>A</w:t>
      </w:r>
      <w:r w:rsidRPr="00E6058F">
        <w:rPr>
          <w:rFonts w:ascii="Arial" w:hAnsi="Arial" w:cs="Arial"/>
          <w:sz w:val="20"/>
          <w:szCs w:val="20"/>
        </w:rPr>
        <w:t>greement; and</w:t>
      </w:r>
    </w:p>
    <w:p w14:paraId="07A84090" w14:textId="77777777" w:rsidR="00462438" w:rsidRPr="00E6058F" w:rsidRDefault="00462438" w:rsidP="00E6058F">
      <w:pPr>
        <w:pStyle w:val="NoSpacing"/>
        <w:numPr>
          <w:ilvl w:val="2"/>
          <w:numId w:val="10"/>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in accordance with the provisions of this </w:t>
      </w:r>
      <w:r w:rsidR="00F15DE4" w:rsidRPr="00E6058F">
        <w:rPr>
          <w:rFonts w:ascii="Arial" w:hAnsi="Arial" w:cs="Arial"/>
          <w:sz w:val="20"/>
          <w:szCs w:val="20"/>
        </w:rPr>
        <w:t>A</w:t>
      </w:r>
      <w:r w:rsidRPr="00E6058F">
        <w:rPr>
          <w:rFonts w:ascii="Arial" w:hAnsi="Arial" w:cs="Arial"/>
          <w:sz w:val="20"/>
          <w:szCs w:val="20"/>
        </w:rPr>
        <w:t>greement.</w:t>
      </w:r>
    </w:p>
    <w:p w14:paraId="02391432" w14:textId="77777777" w:rsidR="00C11C97" w:rsidRPr="00E6058F" w:rsidRDefault="00C11C97" w:rsidP="00E6058F">
      <w:pPr>
        <w:pStyle w:val="Heading1"/>
        <w:rPr>
          <w:rFonts w:ascii="Arial" w:hAnsi="Arial" w:cs="Arial"/>
          <w:szCs w:val="20"/>
        </w:rPr>
      </w:pPr>
      <w:bookmarkStart w:id="21" w:name="_Toc153354602"/>
      <w:r w:rsidRPr="00E6058F">
        <w:rPr>
          <w:rFonts w:ascii="Arial" w:hAnsi="Arial" w:cs="Arial"/>
          <w:szCs w:val="20"/>
        </w:rPr>
        <w:t>RESIDUAL KNOWLEDGE</w:t>
      </w:r>
      <w:bookmarkEnd w:id="21"/>
    </w:p>
    <w:p w14:paraId="7E9316FA" w14:textId="77777777" w:rsidR="009905DD" w:rsidRPr="00E6058F" w:rsidRDefault="009905DD" w:rsidP="00E6058F">
      <w:pPr>
        <w:pStyle w:val="ListParagraph"/>
        <w:keepNext/>
        <w:keepLines/>
        <w:numPr>
          <w:ilvl w:val="0"/>
          <w:numId w:val="10"/>
        </w:numPr>
        <w:spacing w:after="180" w:line="360" w:lineRule="auto"/>
        <w:jc w:val="both"/>
        <w:outlineLvl w:val="1"/>
        <w:rPr>
          <w:rFonts w:cs="Arial"/>
          <w:snapToGrid w:val="0"/>
          <w:vanish/>
        </w:rPr>
      </w:pPr>
    </w:p>
    <w:p w14:paraId="0C6D6B4A" w14:textId="38004CE7" w:rsidR="004741DA" w:rsidRPr="00E6058F" w:rsidRDefault="004741DA" w:rsidP="00E6058F">
      <w:pPr>
        <w:pStyle w:val="Heading2"/>
        <w:keepLines/>
        <w:numPr>
          <w:ilvl w:val="1"/>
          <w:numId w:val="10"/>
        </w:numPr>
        <w:suppressAutoHyphens w:val="0"/>
        <w:spacing w:after="180"/>
        <w:ind w:left="1134" w:hanging="567"/>
        <w:rPr>
          <w:rFonts w:ascii="Arial" w:hAnsi="Arial" w:cs="Arial"/>
          <w:b w:val="0"/>
          <w:bCs/>
          <w:szCs w:val="20"/>
        </w:rPr>
      </w:pPr>
      <w:r w:rsidRPr="00E6058F">
        <w:rPr>
          <w:rFonts w:ascii="Arial" w:hAnsi="Arial" w:cs="Arial"/>
          <w:b w:val="0"/>
          <w:bCs/>
          <w:szCs w:val="20"/>
        </w:rPr>
        <w:t xml:space="preserve">Nothing contained in this Agreement will restrict the Receiving Party from the use, at any time during or after expiry or termination of this Agreement, of any ideas, concepts, know-how, or techniques developed or learned by the Receiving Party </w:t>
      </w:r>
      <w:proofErr w:type="gramStart"/>
      <w:r w:rsidRPr="00E6058F">
        <w:rPr>
          <w:rFonts w:ascii="Arial" w:hAnsi="Arial" w:cs="Arial"/>
          <w:b w:val="0"/>
          <w:bCs/>
          <w:szCs w:val="20"/>
        </w:rPr>
        <w:t>in the course of</w:t>
      </w:r>
      <w:proofErr w:type="gramEnd"/>
      <w:r w:rsidRPr="00E6058F">
        <w:rPr>
          <w:rFonts w:ascii="Arial" w:hAnsi="Arial" w:cs="Arial"/>
          <w:b w:val="0"/>
          <w:bCs/>
          <w:szCs w:val="20"/>
        </w:rPr>
        <w:t xml:space="preserve"> this Agreement, provided that in doing so the Receiving Party does not:</w:t>
      </w:r>
    </w:p>
    <w:p w14:paraId="5CB9B26C" w14:textId="77777777" w:rsidR="004741DA" w:rsidRPr="00E6058F" w:rsidRDefault="004741DA" w:rsidP="00E6058F">
      <w:pPr>
        <w:pStyle w:val="NoSpacing"/>
        <w:numPr>
          <w:ilvl w:val="2"/>
          <w:numId w:val="10"/>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disclose Confidential Information to third parties; or</w:t>
      </w:r>
    </w:p>
    <w:p w14:paraId="5AFED072" w14:textId="5661053C" w:rsidR="004741DA" w:rsidRPr="00E6058F" w:rsidRDefault="004741DA" w:rsidP="00E6058F">
      <w:pPr>
        <w:pStyle w:val="NoSpacing"/>
        <w:numPr>
          <w:ilvl w:val="2"/>
          <w:numId w:val="10"/>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lastRenderedPageBreak/>
        <w:t>infringe the intellectual property rights of the Disclosing Party and / or any affiliate or third parties who have licensed or provided materials to the Receiving Party</w:t>
      </w:r>
      <w:r w:rsidR="00DB178A" w:rsidRPr="00E6058F">
        <w:rPr>
          <w:rFonts w:ascii="Arial" w:hAnsi="Arial" w:cs="Arial"/>
          <w:sz w:val="20"/>
          <w:szCs w:val="20"/>
        </w:rPr>
        <w:t xml:space="preserve">; </w:t>
      </w:r>
      <w:r w:rsidRPr="00E6058F">
        <w:rPr>
          <w:rFonts w:ascii="Arial" w:hAnsi="Arial" w:cs="Arial"/>
          <w:sz w:val="20"/>
          <w:szCs w:val="20"/>
        </w:rPr>
        <w:t>or</w:t>
      </w:r>
    </w:p>
    <w:p w14:paraId="5AB57BE4" w14:textId="6E8D07A0" w:rsidR="00D413F3" w:rsidRPr="00E6058F" w:rsidRDefault="004741DA" w:rsidP="00E6058F">
      <w:pPr>
        <w:pStyle w:val="NoSpacing"/>
        <w:numPr>
          <w:ilvl w:val="2"/>
          <w:numId w:val="10"/>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use any such residual knowledge or assist or enable any third party to use such residual knowledge to the detriment of or in competition with the Disclosing Party and / or affiliates.</w:t>
      </w:r>
    </w:p>
    <w:p w14:paraId="5CC192BA" w14:textId="0F8E21DB" w:rsidR="00462438" w:rsidRPr="00E6058F" w:rsidRDefault="00462438" w:rsidP="00E6058F">
      <w:pPr>
        <w:pStyle w:val="Heading1"/>
        <w:tabs>
          <w:tab w:val="clear" w:pos="454"/>
        </w:tabs>
        <w:ind w:left="567" w:hanging="567"/>
        <w:rPr>
          <w:rFonts w:ascii="Arial" w:hAnsi="Arial" w:cs="Arial"/>
          <w:szCs w:val="20"/>
        </w:rPr>
      </w:pPr>
      <w:bookmarkStart w:id="22" w:name="_Toc153354603"/>
      <w:r w:rsidRPr="00E6058F">
        <w:rPr>
          <w:rFonts w:ascii="Arial" w:hAnsi="Arial" w:cs="Arial"/>
          <w:szCs w:val="20"/>
        </w:rPr>
        <w:t>STANDARD OF CARE</w:t>
      </w:r>
      <w:bookmarkEnd w:id="22"/>
    </w:p>
    <w:p w14:paraId="0926CF2D" w14:textId="77777777" w:rsidR="00462438" w:rsidRPr="00E6058F" w:rsidRDefault="00462438" w:rsidP="00E6058F">
      <w:pPr>
        <w:pStyle w:val="Heading2"/>
        <w:numPr>
          <w:ilvl w:val="0"/>
          <w:numId w:val="0"/>
        </w:numPr>
        <w:ind w:left="567"/>
        <w:rPr>
          <w:rFonts w:ascii="Arial" w:hAnsi="Arial" w:cs="Arial"/>
          <w:b w:val="0"/>
          <w:bCs/>
          <w:szCs w:val="20"/>
        </w:rPr>
      </w:pPr>
      <w:bookmarkStart w:id="23" w:name="_Toc80782440"/>
      <w:r w:rsidRPr="00E6058F">
        <w:rPr>
          <w:rFonts w:ascii="Arial" w:hAnsi="Arial" w:cs="Arial"/>
          <w:b w:val="0"/>
          <w:bCs/>
          <w:szCs w:val="20"/>
        </w:rPr>
        <w:t xml:space="preserve">The </w:t>
      </w:r>
      <w:r w:rsidR="00F15DE4" w:rsidRPr="00E6058F">
        <w:rPr>
          <w:rFonts w:ascii="Arial" w:hAnsi="Arial" w:cs="Arial"/>
          <w:b w:val="0"/>
          <w:bCs/>
          <w:szCs w:val="20"/>
        </w:rPr>
        <w:t>R</w:t>
      </w:r>
      <w:r w:rsidRPr="00E6058F">
        <w:rPr>
          <w:rFonts w:ascii="Arial" w:hAnsi="Arial" w:cs="Arial"/>
          <w:b w:val="0"/>
          <w:bCs/>
          <w:szCs w:val="20"/>
        </w:rPr>
        <w:t xml:space="preserve">eceiving </w:t>
      </w:r>
      <w:r w:rsidR="00F15DE4" w:rsidRPr="00E6058F">
        <w:rPr>
          <w:rFonts w:ascii="Arial" w:hAnsi="Arial" w:cs="Arial"/>
          <w:b w:val="0"/>
          <w:bCs/>
          <w:szCs w:val="20"/>
        </w:rPr>
        <w:t>P</w:t>
      </w:r>
      <w:r w:rsidRPr="00E6058F">
        <w:rPr>
          <w:rFonts w:ascii="Arial" w:hAnsi="Arial" w:cs="Arial"/>
          <w:b w:val="0"/>
          <w:bCs/>
          <w:szCs w:val="20"/>
        </w:rPr>
        <w:t xml:space="preserve">arty shall protect the </w:t>
      </w:r>
      <w:r w:rsidR="00F15DE4" w:rsidRPr="00E6058F">
        <w:rPr>
          <w:rFonts w:ascii="Arial" w:hAnsi="Arial" w:cs="Arial"/>
          <w:b w:val="0"/>
          <w:bCs/>
          <w:szCs w:val="20"/>
        </w:rPr>
        <w:t>C</w:t>
      </w:r>
      <w:r w:rsidRPr="00E6058F">
        <w:rPr>
          <w:rFonts w:ascii="Arial" w:hAnsi="Arial" w:cs="Arial"/>
          <w:b w:val="0"/>
          <w:bCs/>
          <w:szCs w:val="20"/>
        </w:rPr>
        <w:t xml:space="preserve">onfidential </w:t>
      </w:r>
      <w:r w:rsidR="00F15DE4" w:rsidRPr="00E6058F">
        <w:rPr>
          <w:rFonts w:ascii="Arial" w:hAnsi="Arial" w:cs="Arial"/>
          <w:b w:val="0"/>
          <w:bCs/>
          <w:szCs w:val="20"/>
        </w:rPr>
        <w:t>I</w:t>
      </w:r>
      <w:r w:rsidRPr="00E6058F">
        <w:rPr>
          <w:rFonts w:ascii="Arial" w:hAnsi="Arial" w:cs="Arial"/>
          <w:b w:val="0"/>
          <w:bCs/>
          <w:szCs w:val="20"/>
        </w:rPr>
        <w:t xml:space="preserve">nformation received by it from the </w:t>
      </w:r>
      <w:r w:rsidR="00F15DE4" w:rsidRPr="00E6058F">
        <w:rPr>
          <w:rFonts w:ascii="Arial" w:hAnsi="Arial" w:cs="Arial"/>
          <w:b w:val="0"/>
          <w:bCs/>
          <w:szCs w:val="20"/>
        </w:rPr>
        <w:t>D</w:t>
      </w:r>
      <w:r w:rsidRPr="00E6058F">
        <w:rPr>
          <w:rFonts w:ascii="Arial" w:hAnsi="Arial" w:cs="Arial"/>
          <w:b w:val="0"/>
          <w:bCs/>
          <w:szCs w:val="20"/>
        </w:rPr>
        <w:t xml:space="preserve">isclosing </w:t>
      </w:r>
      <w:r w:rsidR="00F15DE4" w:rsidRPr="00E6058F">
        <w:rPr>
          <w:rFonts w:ascii="Arial" w:hAnsi="Arial" w:cs="Arial"/>
          <w:b w:val="0"/>
          <w:bCs/>
          <w:szCs w:val="20"/>
        </w:rPr>
        <w:t>P</w:t>
      </w:r>
      <w:r w:rsidRPr="00E6058F">
        <w:rPr>
          <w:rFonts w:ascii="Arial" w:hAnsi="Arial" w:cs="Arial"/>
          <w:b w:val="0"/>
          <w:bCs/>
          <w:szCs w:val="20"/>
        </w:rPr>
        <w:t xml:space="preserve">arty and ensure that the </w:t>
      </w:r>
      <w:r w:rsidR="00F15DE4" w:rsidRPr="00E6058F">
        <w:rPr>
          <w:rFonts w:ascii="Arial" w:hAnsi="Arial" w:cs="Arial"/>
          <w:b w:val="0"/>
          <w:bCs/>
          <w:szCs w:val="20"/>
        </w:rPr>
        <w:t>C</w:t>
      </w:r>
      <w:r w:rsidRPr="00E6058F">
        <w:rPr>
          <w:rFonts w:ascii="Arial" w:hAnsi="Arial" w:cs="Arial"/>
          <w:b w:val="0"/>
          <w:bCs/>
          <w:szCs w:val="20"/>
        </w:rPr>
        <w:t xml:space="preserve">onfidential </w:t>
      </w:r>
      <w:r w:rsidR="00F15DE4" w:rsidRPr="00E6058F">
        <w:rPr>
          <w:rFonts w:ascii="Arial" w:hAnsi="Arial" w:cs="Arial"/>
          <w:b w:val="0"/>
          <w:bCs/>
          <w:szCs w:val="20"/>
        </w:rPr>
        <w:t>I</w:t>
      </w:r>
      <w:r w:rsidRPr="00E6058F">
        <w:rPr>
          <w:rFonts w:ascii="Arial" w:hAnsi="Arial" w:cs="Arial"/>
          <w:b w:val="0"/>
          <w:bCs/>
          <w:szCs w:val="20"/>
        </w:rPr>
        <w:t xml:space="preserve">nformation received by it from the </w:t>
      </w:r>
      <w:r w:rsidR="00F15DE4" w:rsidRPr="00E6058F">
        <w:rPr>
          <w:rFonts w:ascii="Arial" w:hAnsi="Arial" w:cs="Arial"/>
          <w:b w:val="0"/>
          <w:bCs/>
          <w:szCs w:val="20"/>
        </w:rPr>
        <w:t>D</w:t>
      </w:r>
      <w:r w:rsidRPr="00E6058F">
        <w:rPr>
          <w:rFonts w:ascii="Arial" w:hAnsi="Arial" w:cs="Arial"/>
          <w:b w:val="0"/>
          <w:bCs/>
          <w:szCs w:val="20"/>
        </w:rPr>
        <w:t xml:space="preserve">isclosing </w:t>
      </w:r>
      <w:r w:rsidR="00F15DE4" w:rsidRPr="00E6058F">
        <w:rPr>
          <w:rFonts w:ascii="Arial" w:hAnsi="Arial" w:cs="Arial"/>
          <w:b w:val="0"/>
          <w:bCs/>
          <w:szCs w:val="20"/>
        </w:rPr>
        <w:t>P</w:t>
      </w:r>
      <w:r w:rsidRPr="00E6058F">
        <w:rPr>
          <w:rFonts w:ascii="Arial" w:hAnsi="Arial" w:cs="Arial"/>
          <w:b w:val="0"/>
          <w:bCs/>
          <w:szCs w:val="20"/>
        </w:rPr>
        <w:t xml:space="preserve">arty is stored and handled in such a way to prevent unauthorized disclosure. In addition, the </w:t>
      </w:r>
      <w:r w:rsidR="00F15DE4" w:rsidRPr="00E6058F">
        <w:rPr>
          <w:rFonts w:ascii="Arial" w:hAnsi="Arial" w:cs="Arial"/>
          <w:b w:val="0"/>
          <w:bCs/>
          <w:szCs w:val="20"/>
        </w:rPr>
        <w:t>R</w:t>
      </w:r>
      <w:r w:rsidRPr="00E6058F">
        <w:rPr>
          <w:rFonts w:ascii="Arial" w:hAnsi="Arial" w:cs="Arial"/>
          <w:b w:val="0"/>
          <w:bCs/>
          <w:szCs w:val="20"/>
        </w:rPr>
        <w:t xml:space="preserve">eceiving </w:t>
      </w:r>
      <w:r w:rsidR="00F15DE4" w:rsidRPr="00E6058F">
        <w:rPr>
          <w:rFonts w:ascii="Arial" w:hAnsi="Arial" w:cs="Arial"/>
          <w:b w:val="0"/>
          <w:bCs/>
          <w:szCs w:val="20"/>
        </w:rPr>
        <w:t>P</w:t>
      </w:r>
      <w:r w:rsidRPr="00E6058F">
        <w:rPr>
          <w:rFonts w:ascii="Arial" w:hAnsi="Arial" w:cs="Arial"/>
          <w:b w:val="0"/>
          <w:bCs/>
          <w:szCs w:val="20"/>
        </w:rPr>
        <w:t xml:space="preserve">arty shall use the same degree of care and protection to protect the </w:t>
      </w:r>
      <w:r w:rsidR="00F15DE4" w:rsidRPr="00E6058F">
        <w:rPr>
          <w:rFonts w:ascii="Arial" w:hAnsi="Arial" w:cs="Arial"/>
          <w:b w:val="0"/>
          <w:bCs/>
          <w:szCs w:val="20"/>
        </w:rPr>
        <w:t>C</w:t>
      </w:r>
      <w:r w:rsidRPr="00E6058F">
        <w:rPr>
          <w:rFonts w:ascii="Arial" w:hAnsi="Arial" w:cs="Arial"/>
          <w:b w:val="0"/>
          <w:bCs/>
          <w:szCs w:val="20"/>
        </w:rPr>
        <w:t xml:space="preserve">onfidential </w:t>
      </w:r>
      <w:r w:rsidR="00F15DE4" w:rsidRPr="00E6058F">
        <w:rPr>
          <w:rFonts w:ascii="Arial" w:hAnsi="Arial" w:cs="Arial"/>
          <w:b w:val="0"/>
          <w:bCs/>
          <w:szCs w:val="20"/>
        </w:rPr>
        <w:t>I</w:t>
      </w:r>
      <w:r w:rsidRPr="00E6058F">
        <w:rPr>
          <w:rFonts w:ascii="Arial" w:hAnsi="Arial" w:cs="Arial"/>
          <w:b w:val="0"/>
          <w:bCs/>
          <w:szCs w:val="20"/>
        </w:rPr>
        <w:t xml:space="preserve">nformation received by it from the </w:t>
      </w:r>
      <w:r w:rsidR="00F15DE4" w:rsidRPr="00E6058F">
        <w:rPr>
          <w:rFonts w:ascii="Arial" w:hAnsi="Arial" w:cs="Arial"/>
          <w:b w:val="0"/>
          <w:bCs/>
          <w:szCs w:val="20"/>
        </w:rPr>
        <w:t>D</w:t>
      </w:r>
      <w:r w:rsidRPr="00E6058F">
        <w:rPr>
          <w:rFonts w:ascii="Arial" w:hAnsi="Arial" w:cs="Arial"/>
          <w:b w:val="0"/>
          <w:bCs/>
          <w:szCs w:val="20"/>
        </w:rPr>
        <w:t xml:space="preserve">isclosing </w:t>
      </w:r>
      <w:r w:rsidR="00F15DE4" w:rsidRPr="00E6058F">
        <w:rPr>
          <w:rFonts w:ascii="Arial" w:hAnsi="Arial" w:cs="Arial"/>
          <w:b w:val="0"/>
          <w:bCs/>
          <w:szCs w:val="20"/>
        </w:rPr>
        <w:t>P</w:t>
      </w:r>
      <w:r w:rsidRPr="00E6058F">
        <w:rPr>
          <w:rFonts w:ascii="Arial" w:hAnsi="Arial" w:cs="Arial"/>
          <w:b w:val="0"/>
          <w:bCs/>
          <w:szCs w:val="20"/>
        </w:rPr>
        <w:t>arty as it uses to protect its own confidential information of a like nature and in no event shall the degree of care and protection be less than a reasonable degree of care and protection.</w:t>
      </w:r>
      <w:bookmarkEnd w:id="23"/>
    </w:p>
    <w:p w14:paraId="30E6B083" w14:textId="7A342092" w:rsidR="00462438" w:rsidRPr="00E6058F" w:rsidRDefault="00462438" w:rsidP="00E6058F">
      <w:pPr>
        <w:pStyle w:val="Heading1"/>
        <w:tabs>
          <w:tab w:val="clear" w:pos="454"/>
        </w:tabs>
        <w:ind w:left="567" w:hanging="567"/>
        <w:rPr>
          <w:rFonts w:ascii="Arial" w:hAnsi="Arial" w:cs="Arial"/>
          <w:szCs w:val="20"/>
        </w:rPr>
      </w:pPr>
      <w:bookmarkStart w:id="24" w:name="_Toc153354604"/>
      <w:r w:rsidRPr="00E6058F">
        <w:rPr>
          <w:rFonts w:ascii="Arial" w:hAnsi="Arial" w:cs="Arial"/>
          <w:szCs w:val="20"/>
        </w:rPr>
        <w:t>RETURN OF INFORMATION</w:t>
      </w:r>
      <w:bookmarkEnd w:id="24"/>
    </w:p>
    <w:p w14:paraId="15260831" w14:textId="77777777" w:rsidR="000635E9" w:rsidRPr="000635E9" w:rsidRDefault="000635E9" w:rsidP="000635E9">
      <w:pPr>
        <w:pStyle w:val="ListParagraph"/>
        <w:numPr>
          <w:ilvl w:val="0"/>
          <w:numId w:val="11"/>
        </w:numPr>
        <w:spacing w:after="200" w:line="360" w:lineRule="auto"/>
        <w:jc w:val="both"/>
        <w:rPr>
          <w:rFonts w:eastAsia="Calibri" w:cs="Arial"/>
          <w:bCs w:val="0"/>
          <w:vanish/>
          <w:lang w:val="en-US"/>
        </w:rPr>
      </w:pPr>
      <w:bookmarkStart w:id="25" w:name="_Ref6392526"/>
    </w:p>
    <w:p w14:paraId="1332CC0B" w14:textId="77777777" w:rsidR="000635E9" w:rsidRPr="000635E9" w:rsidRDefault="000635E9" w:rsidP="000635E9">
      <w:pPr>
        <w:pStyle w:val="ListParagraph"/>
        <w:numPr>
          <w:ilvl w:val="0"/>
          <w:numId w:val="11"/>
        </w:numPr>
        <w:spacing w:after="200" w:line="360" w:lineRule="auto"/>
        <w:jc w:val="both"/>
        <w:rPr>
          <w:rFonts w:eastAsia="Calibri" w:cs="Arial"/>
          <w:bCs w:val="0"/>
          <w:vanish/>
          <w:lang w:val="en-US"/>
        </w:rPr>
      </w:pPr>
    </w:p>
    <w:p w14:paraId="1D0E7027" w14:textId="6F14FCCA" w:rsidR="00462438" w:rsidRPr="00E6058F" w:rsidRDefault="00462438" w:rsidP="000635E9">
      <w:pPr>
        <w:pStyle w:val="NoSpacing"/>
        <w:numPr>
          <w:ilvl w:val="1"/>
          <w:numId w:val="11"/>
        </w:numPr>
        <w:spacing w:line="360" w:lineRule="auto"/>
        <w:ind w:left="1287"/>
        <w:contextualSpacing w:val="0"/>
        <w:jc w:val="both"/>
        <w:rPr>
          <w:rFonts w:ascii="Arial" w:hAnsi="Arial" w:cs="Arial"/>
          <w:sz w:val="20"/>
          <w:szCs w:val="20"/>
        </w:rPr>
      </w:pPr>
      <w:r w:rsidRPr="00E6058F">
        <w:rPr>
          <w:rFonts w:ascii="Arial" w:hAnsi="Arial" w:cs="Arial"/>
          <w:sz w:val="20"/>
          <w:szCs w:val="20"/>
        </w:rPr>
        <w:t xml:space="preserve">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 xml:space="preserve">arty may, at any time, request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to return any material containing, pertaining to or relating to </w:t>
      </w:r>
      <w:r w:rsidR="00DF2593" w:rsidRPr="00E6058F">
        <w:rPr>
          <w:rFonts w:ascii="Arial" w:hAnsi="Arial" w:cs="Arial"/>
          <w:sz w:val="20"/>
          <w:szCs w:val="20"/>
        </w:rPr>
        <w:t>C</w:t>
      </w:r>
      <w:r w:rsidRPr="00E6058F">
        <w:rPr>
          <w:rFonts w:ascii="Arial" w:hAnsi="Arial" w:cs="Arial"/>
          <w:sz w:val="20"/>
          <w:szCs w:val="20"/>
        </w:rPr>
        <w:t xml:space="preserve">onfidential </w:t>
      </w:r>
      <w:r w:rsidR="00DF2593" w:rsidRPr="00E6058F">
        <w:rPr>
          <w:rFonts w:ascii="Arial" w:hAnsi="Arial" w:cs="Arial"/>
          <w:sz w:val="20"/>
          <w:szCs w:val="20"/>
        </w:rPr>
        <w:t>I</w:t>
      </w:r>
      <w:r w:rsidRPr="00E6058F">
        <w:rPr>
          <w:rFonts w:ascii="Arial" w:hAnsi="Arial" w:cs="Arial"/>
          <w:sz w:val="20"/>
          <w:szCs w:val="20"/>
        </w:rPr>
        <w:t xml:space="preserve">nformation disclosed pursuant to the term of this </w:t>
      </w:r>
      <w:r w:rsidR="00F15DE4" w:rsidRPr="00E6058F">
        <w:rPr>
          <w:rFonts w:ascii="Arial" w:hAnsi="Arial" w:cs="Arial"/>
          <w:sz w:val="20"/>
          <w:szCs w:val="20"/>
        </w:rPr>
        <w:t>A</w:t>
      </w:r>
      <w:r w:rsidRPr="00E6058F">
        <w:rPr>
          <w:rFonts w:ascii="Arial" w:hAnsi="Arial" w:cs="Arial"/>
          <w:sz w:val="20"/>
          <w:szCs w:val="20"/>
        </w:rPr>
        <w:t xml:space="preserve">greement and may, in addition, request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to furnish a written statement to the effect that, upon such return,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arty has not retained in its possession, or under its control, either directly or indirectly, any such material or a copy thereof.</w:t>
      </w:r>
      <w:bookmarkEnd w:id="25"/>
    </w:p>
    <w:p w14:paraId="4DF1447C" w14:textId="19BE2679" w:rsidR="00462438" w:rsidRPr="00E6058F" w:rsidRDefault="00462438" w:rsidP="00E6058F">
      <w:pPr>
        <w:pStyle w:val="NoSpacing"/>
        <w:numPr>
          <w:ilvl w:val="1"/>
          <w:numId w:val="11"/>
        </w:numPr>
        <w:spacing w:line="360" w:lineRule="auto"/>
        <w:ind w:left="1134" w:hanging="567"/>
        <w:contextualSpacing w:val="0"/>
        <w:jc w:val="both"/>
        <w:rPr>
          <w:rFonts w:ascii="Arial" w:hAnsi="Arial" w:cs="Arial"/>
          <w:sz w:val="20"/>
          <w:szCs w:val="20"/>
        </w:rPr>
      </w:pPr>
      <w:bookmarkStart w:id="26" w:name="_Ref6392573"/>
      <w:r w:rsidRPr="00E6058F">
        <w:rPr>
          <w:rFonts w:ascii="Arial" w:hAnsi="Arial" w:cs="Arial"/>
          <w:sz w:val="20"/>
          <w:szCs w:val="20"/>
        </w:rPr>
        <w:t xml:space="preserve">As an alternative to the return of the material contemplated above,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shall, at the instance of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 xml:space="preserve">arty, destroy such material and furnish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arty with a written statement to the effect that all such material as requested to be destroyed has been destroyed.</w:t>
      </w:r>
      <w:bookmarkEnd w:id="26"/>
    </w:p>
    <w:p w14:paraId="3BDD2B5A" w14:textId="5924691D" w:rsidR="00462438" w:rsidRPr="00E6058F" w:rsidRDefault="00462438" w:rsidP="00E6058F">
      <w:pPr>
        <w:pStyle w:val="NoSpacing"/>
        <w:numPr>
          <w:ilvl w:val="1"/>
          <w:numId w:val="11"/>
        </w:numPr>
        <w:spacing w:line="360" w:lineRule="auto"/>
        <w:ind w:left="1134" w:hanging="567"/>
        <w:contextualSpacing w:val="0"/>
        <w:jc w:val="both"/>
        <w:rPr>
          <w:rFonts w:ascii="Arial" w:hAnsi="Arial" w:cs="Arial"/>
          <w:sz w:val="20"/>
          <w:szCs w:val="20"/>
        </w:rPr>
      </w:pPr>
      <w:r w:rsidRPr="00E6058F">
        <w:rPr>
          <w:rFonts w:ascii="Arial" w:hAnsi="Arial" w:cs="Arial"/>
          <w:sz w:val="20"/>
          <w:szCs w:val="20"/>
        </w:rPr>
        <w:t xml:space="preserve">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shall comply with a request in terms of either clause </w:t>
      </w:r>
      <w:r w:rsidR="00C55F24">
        <w:rPr>
          <w:rFonts w:ascii="Arial" w:hAnsi="Arial" w:cs="Arial"/>
          <w:sz w:val="20"/>
          <w:szCs w:val="20"/>
        </w:rPr>
        <w:t>8.1</w:t>
      </w:r>
      <w:r w:rsidRPr="00E6058F">
        <w:rPr>
          <w:rFonts w:ascii="Arial" w:hAnsi="Arial" w:cs="Arial"/>
          <w:sz w:val="20"/>
          <w:szCs w:val="20"/>
        </w:rPr>
        <w:t xml:space="preserve"> or </w:t>
      </w:r>
      <w:r w:rsidRPr="00E6058F">
        <w:rPr>
          <w:rFonts w:ascii="Arial" w:hAnsi="Arial" w:cs="Arial"/>
          <w:sz w:val="20"/>
          <w:szCs w:val="20"/>
        </w:rPr>
        <w:fldChar w:fldCharType="begin"/>
      </w:r>
      <w:r w:rsidRPr="00E6058F">
        <w:rPr>
          <w:rFonts w:ascii="Arial" w:hAnsi="Arial" w:cs="Arial"/>
          <w:sz w:val="20"/>
          <w:szCs w:val="20"/>
        </w:rPr>
        <w:instrText xml:space="preserve"> REF _Ref6392573 \r \h  \* MERGEFORMAT </w:instrText>
      </w:r>
      <w:r w:rsidRPr="00E6058F">
        <w:rPr>
          <w:rFonts w:ascii="Arial" w:hAnsi="Arial" w:cs="Arial"/>
          <w:sz w:val="20"/>
          <w:szCs w:val="20"/>
        </w:rPr>
      </w:r>
      <w:r w:rsidRPr="00E6058F">
        <w:rPr>
          <w:rFonts w:ascii="Arial" w:hAnsi="Arial" w:cs="Arial"/>
          <w:sz w:val="20"/>
          <w:szCs w:val="20"/>
        </w:rPr>
        <w:fldChar w:fldCharType="separate"/>
      </w:r>
      <w:r w:rsidR="00B21296">
        <w:rPr>
          <w:rFonts w:ascii="Arial" w:hAnsi="Arial" w:cs="Arial"/>
          <w:sz w:val="20"/>
          <w:szCs w:val="20"/>
        </w:rPr>
        <w:t>8.2</w:t>
      </w:r>
      <w:r w:rsidRPr="00E6058F">
        <w:rPr>
          <w:rFonts w:ascii="Arial" w:hAnsi="Arial" w:cs="Arial"/>
          <w:sz w:val="20"/>
          <w:szCs w:val="20"/>
        </w:rPr>
        <w:fldChar w:fldCharType="end"/>
      </w:r>
      <w:proofErr w:type="gramStart"/>
      <w:r w:rsidRPr="00E6058F">
        <w:rPr>
          <w:rFonts w:ascii="Arial" w:hAnsi="Arial" w:cs="Arial"/>
          <w:sz w:val="20"/>
          <w:szCs w:val="20"/>
        </w:rPr>
        <w:t>, as the case may be, within</w:t>
      </w:r>
      <w:proofErr w:type="gramEnd"/>
      <w:r w:rsidRPr="00E6058F">
        <w:rPr>
          <w:rFonts w:ascii="Arial" w:hAnsi="Arial" w:cs="Arial"/>
          <w:sz w:val="20"/>
          <w:szCs w:val="20"/>
        </w:rPr>
        <w:t xml:space="preserve"> 7 (seven) days of receipt of such a request.</w:t>
      </w:r>
    </w:p>
    <w:p w14:paraId="2ED50186" w14:textId="0DD34794" w:rsidR="00462438" w:rsidRPr="00E6058F" w:rsidRDefault="00462438" w:rsidP="00E6058F">
      <w:pPr>
        <w:pStyle w:val="Heading1"/>
        <w:tabs>
          <w:tab w:val="clear" w:pos="454"/>
        </w:tabs>
        <w:ind w:left="567" w:hanging="567"/>
        <w:rPr>
          <w:rFonts w:ascii="Arial" w:hAnsi="Arial" w:cs="Arial"/>
          <w:szCs w:val="20"/>
        </w:rPr>
      </w:pPr>
      <w:bookmarkStart w:id="27" w:name="_Toc153354605"/>
      <w:r w:rsidRPr="00E6058F">
        <w:rPr>
          <w:rFonts w:ascii="Arial" w:hAnsi="Arial" w:cs="Arial"/>
          <w:szCs w:val="20"/>
        </w:rPr>
        <w:t>EXCLUSIONS</w:t>
      </w:r>
      <w:bookmarkEnd w:id="27"/>
    </w:p>
    <w:p w14:paraId="7BBCD59B" w14:textId="77777777" w:rsidR="000635E9" w:rsidRPr="000635E9" w:rsidRDefault="000635E9" w:rsidP="000635E9">
      <w:pPr>
        <w:pStyle w:val="ListParagraph"/>
        <w:numPr>
          <w:ilvl w:val="0"/>
          <w:numId w:val="12"/>
        </w:numPr>
        <w:spacing w:after="200" w:line="360" w:lineRule="auto"/>
        <w:jc w:val="both"/>
        <w:rPr>
          <w:rFonts w:eastAsia="Calibri" w:cs="Arial"/>
          <w:bCs w:val="0"/>
          <w:vanish/>
          <w:lang w:val="en-US"/>
        </w:rPr>
      </w:pPr>
    </w:p>
    <w:p w14:paraId="542D398B" w14:textId="77777777" w:rsidR="000635E9" w:rsidRPr="000635E9" w:rsidRDefault="000635E9" w:rsidP="000635E9">
      <w:pPr>
        <w:pStyle w:val="ListParagraph"/>
        <w:numPr>
          <w:ilvl w:val="0"/>
          <w:numId w:val="12"/>
        </w:numPr>
        <w:spacing w:after="200" w:line="360" w:lineRule="auto"/>
        <w:jc w:val="both"/>
        <w:rPr>
          <w:rFonts w:eastAsia="Calibri" w:cs="Arial"/>
          <w:bCs w:val="0"/>
          <w:vanish/>
          <w:lang w:val="en-US"/>
        </w:rPr>
      </w:pPr>
    </w:p>
    <w:p w14:paraId="79432B40" w14:textId="77777777" w:rsidR="000635E9" w:rsidRPr="000635E9" w:rsidRDefault="000635E9" w:rsidP="000635E9">
      <w:pPr>
        <w:pStyle w:val="ListParagraph"/>
        <w:numPr>
          <w:ilvl w:val="0"/>
          <w:numId w:val="11"/>
        </w:numPr>
        <w:spacing w:after="200" w:line="360" w:lineRule="auto"/>
        <w:jc w:val="both"/>
        <w:rPr>
          <w:rFonts w:eastAsia="Calibri" w:cs="Arial"/>
          <w:bCs w:val="0"/>
          <w:vanish/>
          <w:lang w:val="en-US"/>
        </w:rPr>
      </w:pPr>
    </w:p>
    <w:p w14:paraId="3CA845C0" w14:textId="5914425F" w:rsidR="00462438" w:rsidRPr="00E6058F" w:rsidRDefault="00462438" w:rsidP="000635E9">
      <w:pPr>
        <w:pStyle w:val="NoSpacing"/>
        <w:numPr>
          <w:ilvl w:val="1"/>
          <w:numId w:val="11"/>
        </w:numPr>
        <w:spacing w:line="360" w:lineRule="auto"/>
        <w:ind w:left="1287"/>
        <w:contextualSpacing w:val="0"/>
        <w:jc w:val="both"/>
        <w:rPr>
          <w:rFonts w:ascii="Arial" w:hAnsi="Arial" w:cs="Arial"/>
          <w:sz w:val="20"/>
          <w:szCs w:val="20"/>
        </w:rPr>
      </w:pPr>
      <w:r w:rsidRPr="00E6058F">
        <w:rPr>
          <w:rFonts w:ascii="Arial" w:hAnsi="Arial" w:cs="Arial"/>
          <w:sz w:val="20"/>
          <w:szCs w:val="20"/>
        </w:rPr>
        <w:t xml:space="preserve">The obligations of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pursuant to the provisions of this </w:t>
      </w:r>
      <w:r w:rsidR="00F15DE4" w:rsidRPr="00E6058F">
        <w:rPr>
          <w:rFonts w:ascii="Arial" w:hAnsi="Arial" w:cs="Arial"/>
          <w:sz w:val="20"/>
          <w:szCs w:val="20"/>
        </w:rPr>
        <w:t>A</w:t>
      </w:r>
      <w:r w:rsidRPr="00E6058F">
        <w:rPr>
          <w:rFonts w:ascii="Arial" w:hAnsi="Arial" w:cs="Arial"/>
          <w:sz w:val="20"/>
          <w:szCs w:val="20"/>
        </w:rPr>
        <w:t xml:space="preserve">greement shall not apply to any </w:t>
      </w:r>
      <w:r w:rsidR="00F15DE4" w:rsidRPr="00E6058F">
        <w:rPr>
          <w:rFonts w:ascii="Arial" w:hAnsi="Arial" w:cs="Arial"/>
          <w:sz w:val="20"/>
          <w:szCs w:val="20"/>
        </w:rPr>
        <w:t>C</w:t>
      </w:r>
      <w:r w:rsidRPr="00E6058F">
        <w:rPr>
          <w:rFonts w:ascii="Arial" w:hAnsi="Arial" w:cs="Arial"/>
          <w:sz w:val="20"/>
          <w:szCs w:val="20"/>
        </w:rPr>
        <w:t xml:space="preserve">onfidential </w:t>
      </w:r>
      <w:r w:rsidR="00F15DE4" w:rsidRPr="00E6058F">
        <w:rPr>
          <w:rFonts w:ascii="Arial" w:hAnsi="Arial" w:cs="Arial"/>
          <w:sz w:val="20"/>
          <w:szCs w:val="20"/>
        </w:rPr>
        <w:t>I</w:t>
      </w:r>
      <w:r w:rsidRPr="00E6058F">
        <w:rPr>
          <w:rFonts w:ascii="Arial" w:hAnsi="Arial" w:cs="Arial"/>
          <w:sz w:val="20"/>
          <w:szCs w:val="20"/>
        </w:rPr>
        <w:t>nformation that:</w:t>
      </w:r>
    </w:p>
    <w:p w14:paraId="1E88A8F3" w14:textId="77777777" w:rsidR="00462438" w:rsidRPr="00E6058F" w:rsidRDefault="00462438" w:rsidP="00E6058F">
      <w:pPr>
        <w:pStyle w:val="NoSpacing"/>
        <w:numPr>
          <w:ilvl w:val="2"/>
          <w:numId w:val="12"/>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is lawfully known to, or in the possession of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prior to disclosure thereof by the </w:t>
      </w:r>
      <w:r w:rsidR="00F15DE4" w:rsidRPr="00E6058F">
        <w:rPr>
          <w:rFonts w:ascii="Arial" w:hAnsi="Arial" w:cs="Arial"/>
          <w:sz w:val="20"/>
          <w:szCs w:val="20"/>
        </w:rPr>
        <w:t>D</w:t>
      </w:r>
      <w:r w:rsidRPr="00E6058F">
        <w:rPr>
          <w:rFonts w:ascii="Arial" w:hAnsi="Arial" w:cs="Arial"/>
          <w:sz w:val="20"/>
          <w:szCs w:val="20"/>
        </w:rPr>
        <w:t xml:space="preserve">isclosing </w:t>
      </w:r>
      <w:proofErr w:type="gramStart"/>
      <w:r w:rsidR="00F15DE4" w:rsidRPr="00E6058F">
        <w:rPr>
          <w:rFonts w:ascii="Arial" w:hAnsi="Arial" w:cs="Arial"/>
          <w:sz w:val="20"/>
          <w:szCs w:val="20"/>
        </w:rPr>
        <w:t>P</w:t>
      </w:r>
      <w:r w:rsidRPr="00E6058F">
        <w:rPr>
          <w:rFonts w:ascii="Arial" w:hAnsi="Arial" w:cs="Arial"/>
          <w:sz w:val="20"/>
          <w:szCs w:val="20"/>
        </w:rPr>
        <w:t>arty;</w:t>
      </w:r>
      <w:proofErr w:type="gramEnd"/>
    </w:p>
    <w:p w14:paraId="7BC62FB7" w14:textId="77777777" w:rsidR="00462438" w:rsidRPr="00E6058F" w:rsidRDefault="00462438" w:rsidP="00E6058F">
      <w:pPr>
        <w:pStyle w:val="NoSpacing"/>
        <w:numPr>
          <w:ilvl w:val="2"/>
          <w:numId w:val="12"/>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is or becomes publicly known, otherwise than </w:t>
      </w:r>
      <w:proofErr w:type="gramStart"/>
      <w:r w:rsidRPr="00E6058F">
        <w:rPr>
          <w:rFonts w:ascii="Arial" w:hAnsi="Arial" w:cs="Arial"/>
          <w:sz w:val="20"/>
          <w:szCs w:val="20"/>
        </w:rPr>
        <w:t>as a result of</w:t>
      </w:r>
      <w:proofErr w:type="gramEnd"/>
      <w:r w:rsidRPr="00E6058F">
        <w:rPr>
          <w:rFonts w:ascii="Arial" w:hAnsi="Arial" w:cs="Arial"/>
          <w:sz w:val="20"/>
          <w:szCs w:val="20"/>
        </w:rPr>
        <w:t xml:space="preserve"> a breach of this </w:t>
      </w:r>
      <w:r w:rsidR="00F15DE4" w:rsidRPr="00E6058F">
        <w:rPr>
          <w:rFonts w:ascii="Arial" w:hAnsi="Arial" w:cs="Arial"/>
          <w:sz w:val="20"/>
          <w:szCs w:val="20"/>
        </w:rPr>
        <w:t>A</w:t>
      </w:r>
      <w:r w:rsidRPr="00E6058F">
        <w:rPr>
          <w:rFonts w:ascii="Arial" w:hAnsi="Arial" w:cs="Arial"/>
          <w:sz w:val="20"/>
          <w:szCs w:val="20"/>
        </w:rPr>
        <w:t xml:space="preserve">greement by the </w:t>
      </w:r>
      <w:r w:rsidR="00F15DE4" w:rsidRPr="00E6058F">
        <w:rPr>
          <w:rFonts w:ascii="Arial" w:hAnsi="Arial" w:cs="Arial"/>
          <w:sz w:val="20"/>
          <w:szCs w:val="20"/>
        </w:rPr>
        <w:t>R</w:t>
      </w:r>
      <w:r w:rsidRPr="00E6058F">
        <w:rPr>
          <w:rFonts w:ascii="Arial" w:hAnsi="Arial" w:cs="Arial"/>
          <w:sz w:val="20"/>
          <w:szCs w:val="20"/>
        </w:rPr>
        <w:t xml:space="preserve">eceiving </w:t>
      </w:r>
      <w:proofErr w:type="gramStart"/>
      <w:r w:rsidR="00F15DE4" w:rsidRPr="00E6058F">
        <w:rPr>
          <w:rFonts w:ascii="Arial" w:hAnsi="Arial" w:cs="Arial"/>
          <w:sz w:val="20"/>
          <w:szCs w:val="20"/>
        </w:rPr>
        <w:t>P</w:t>
      </w:r>
      <w:r w:rsidRPr="00E6058F">
        <w:rPr>
          <w:rFonts w:ascii="Arial" w:hAnsi="Arial" w:cs="Arial"/>
          <w:sz w:val="20"/>
          <w:szCs w:val="20"/>
        </w:rPr>
        <w:t>arty;</w:t>
      </w:r>
      <w:proofErr w:type="gramEnd"/>
    </w:p>
    <w:p w14:paraId="7D217D95" w14:textId="77777777" w:rsidR="00462438" w:rsidRPr="00E6058F" w:rsidRDefault="00462438" w:rsidP="00E6058F">
      <w:pPr>
        <w:pStyle w:val="NoSpacing"/>
        <w:numPr>
          <w:ilvl w:val="2"/>
          <w:numId w:val="12"/>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lastRenderedPageBreak/>
        <w:t xml:space="preserve">is developed independently of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 xml:space="preserve">arty by the </w:t>
      </w:r>
      <w:r w:rsidR="00F15DE4" w:rsidRPr="00E6058F">
        <w:rPr>
          <w:rFonts w:ascii="Arial" w:hAnsi="Arial" w:cs="Arial"/>
          <w:sz w:val="20"/>
          <w:szCs w:val="20"/>
        </w:rPr>
        <w:t>R</w:t>
      </w:r>
      <w:r w:rsidRPr="00E6058F">
        <w:rPr>
          <w:rFonts w:ascii="Arial" w:hAnsi="Arial" w:cs="Arial"/>
          <w:sz w:val="20"/>
          <w:szCs w:val="20"/>
        </w:rPr>
        <w:t xml:space="preserve">eceiving </w:t>
      </w:r>
      <w:r w:rsidR="00F15DE4" w:rsidRPr="00E6058F">
        <w:rPr>
          <w:rFonts w:ascii="Arial" w:hAnsi="Arial" w:cs="Arial"/>
          <w:sz w:val="20"/>
          <w:szCs w:val="20"/>
        </w:rPr>
        <w:t>P</w:t>
      </w:r>
      <w:r w:rsidRPr="00E6058F">
        <w:rPr>
          <w:rFonts w:ascii="Arial" w:hAnsi="Arial" w:cs="Arial"/>
          <w:sz w:val="20"/>
          <w:szCs w:val="20"/>
        </w:rPr>
        <w:t xml:space="preserve">arty without reference or access to the </w:t>
      </w:r>
      <w:r w:rsidR="00F15DE4" w:rsidRPr="00E6058F">
        <w:rPr>
          <w:rFonts w:ascii="Arial" w:hAnsi="Arial" w:cs="Arial"/>
          <w:sz w:val="20"/>
          <w:szCs w:val="20"/>
        </w:rPr>
        <w:t>C</w:t>
      </w:r>
      <w:r w:rsidRPr="00E6058F">
        <w:rPr>
          <w:rFonts w:ascii="Arial" w:hAnsi="Arial" w:cs="Arial"/>
          <w:sz w:val="20"/>
          <w:szCs w:val="20"/>
        </w:rPr>
        <w:t xml:space="preserve">onfidential </w:t>
      </w:r>
      <w:r w:rsidR="00F15DE4" w:rsidRPr="00E6058F">
        <w:rPr>
          <w:rFonts w:ascii="Arial" w:hAnsi="Arial" w:cs="Arial"/>
          <w:sz w:val="20"/>
          <w:szCs w:val="20"/>
        </w:rPr>
        <w:t>I</w:t>
      </w:r>
      <w:r w:rsidRPr="00E6058F">
        <w:rPr>
          <w:rFonts w:ascii="Arial" w:hAnsi="Arial" w:cs="Arial"/>
          <w:sz w:val="20"/>
          <w:szCs w:val="20"/>
        </w:rPr>
        <w:t xml:space="preserve">nformation of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 xml:space="preserve">arty and in circumstances that do not amount to a breach of the provisions of this </w:t>
      </w:r>
      <w:proofErr w:type="gramStart"/>
      <w:r w:rsidR="00F15DE4" w:rsidRPr="00E6058F">
        <w:rPr>
          <w:rFonts w:ascii="Arial" w:hAnsi="Arial" w:cs="Arial"/>
          <w:sz w:val="20"/>
          <w:szCs w:val="20"/>
        </w:rPr>
        <w:t>A</w:t>
      </w:r>
      <w:r w:rsidRPr="00E6058F">
        <w:rPr>
          <w:rFonts w:ascii="Arial" w:hAnsi="Arial" w:cs="Arial"/>
          <w:sz w:val="20"/>
          <w:szCs w:val="20"/>
        </w:rPr>
        <w:t>greement;</w:t>
      </w:r>
      <w:proofErr w:type="gramEnd"/>
    </w:p>
    <w:p w14:paraId="08DBB1F2" w14:textId="77777777" w:rsidR="00462438" w:rsidRPr="00E6058F" w:rsidRDefault="00462438" w:rsidP="00E6058F">
      <w:pPr>
        <w:pStyle w:val="NoSpacing"/>
        <w:numPr>
          <w:ilvl w:val="2"/>
          <w:numId w:val="12"/>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is disclosed to a third party pursuant to the prior written authorization of the </w:t>
      </w:r>
      <w:r w:rsidR="00F15DE4" w:rsidRPr="00E6058F">
        <w:rPr>
          <w:rFonts w:ascii="Arial" w:hAnsi="Arial" w:cs="Arial"/>
          <w:sz w:val="20"/>
          <w:szCs w:val="20"/>
        </w:rPr>
        <w:t>D</w:t>
      </w:r>
      <w:r w:rsidRPr="00E6058F">
        <w:rPr>
          <w:rFonts w:ascii="Arial" w:hAnsi="Arial" w:cs="Arial"/>
          <w:sz w:val="20"/>
          <w:szCs w:val="20"/>
        </w:rPr>
        <w:t xml:space="preserve">isclosing </w:t>
      </w:r>
      <w:r w:rsidR="00F15DE4" w:rsidRPr="00E6058F">
        <w:rPr>
          <w:rFonts w:ascii="Arial" w:hAnsi="Arial" w:cs="Arial"/>
          <w:sz w:val="20"/>
          <w:szCs w:val="20"/>
        </w:rPr>
        <w:t>P</w:t>
      </w:r>
      <w:r w:rsidRPr="00E6058F">
        <w:rPr>
          <w:rFonts w:ascii="Arial" w:hAnsi="Arial" w:cs="Arial"/>
          <w:sz w:val="20"/>
          <w:szCs w:val="20"/>
        </w:rPr>
        <w:t>arty; and</w:t>
      </w:r>
    </w:p>
    <w:p w14:paraId="6F464B48" w14:textId="77777777" w:rsidR="00462438" w:rsidRPr="00E6058F" w:rsidRDefault="00462438" w:rsidP="00E6058F">
      <w:pPr>
        <w:pStyle w:val="NoSpacing"/>
        <w:numPr>
          <w:ilvl w:val="2"/>
          <w:numId w:val="12"/>
        </w:numPr>
        <w:spacing w:line="360" w:lineRule="auto"/>
        <w:ind w:left="2268" w:hanging="1134"/>
        <w:contextualSpacing w:val="0"/>
        <w:jc w:val="both"/>
        <w:rPr>
          <w:rFonts w:ascii="Arial" w:hAnsi="Arial" w:cs="Arial"/>
          <w:sz w:val="20"/>
          <w:szCs w:val="20"/>
        </w:rPr>
      </w:pPr>
      <w:r w:rsidRPr="00E6058F">
        <w:rPr>
          <w:rFonts w:ascii="Arial" w:hAnsi="Arial" w:cs="Arial"/>
          <w:sz w:val="20"/>
          <w:szCs w:val="20"/>
        </w:rPr>
        <w:t xml:space="preserve">is received from a third party in circumstances that do not result in a breach of the provisions of this </w:t>
      </w:r>
      <w:r w:rsidR="00F15DE4" w:rsidRPr="00E6058F">
        <w:rPr>
          <w:rFonts w:ascii="Arial" w:hAnsi="Arial" w:cs="Arial"/>
          <w:sz w:val="20"/>
          <w:szCs w:val="20"/>
        </w:rPr>
        <w:t>A</w:t>
      </w:r>
      <w:r w:rsidRPr="00E6058F">
        <w:rPr>
          <w:rFonts w:ascii="Arial" w:hAnsi="Arial" w:cs="Arial"/>
          <w:sz w:val="20"/>
          <w:szCs w:val="20"/>
        </w:rPr>
        <w:t>greement or any obligation of a third party.</w:t>
      </w:r>
    </w:p>
    <w:p w14:paraId="5828282A" w14:textId="504A81A4" w:rsidR="00E84C78" w:rsidRPr="00E6058F" w:rsidRDefault="00EB0BA9" w:rsidP="00E6058F">
      <w:pPr>
        <w:pStyle w:val="Heading1"/>
        <w:tabs>
          <w:tab w:val="clear" w:pos="454"/>
        </w:tabs>
        <w:spacing w:before="120" w:after="120"/>
        <w:ind w:left="567" w:hanging="567"/>
        <w:rPr>
          <w:rFonts w:ascii="Arial" w:hAnsi="Arial" w:cs="Arial"/>
          <w:szCs w:val="20"/>
        </w:rPr>
      </w:pPr>
      <w:bookmarkStart w:id="28" w:name="_Toc153354606"/>
      <w:r w:rsidRPr="00E6058F">
        <w:rPr>
          <w:rFonts w:ascii="Arial" w:hAnsi="Arial" w:cs="Arial"/>
          <w:szCs w:val="20"/>
        </w:rPr>
        <w:t>PROTECTION OF PERSONAL INFORMATION</w:t>
      </w:r>
      <w:bookmarkEnd w:id="28"/>
    </w:p>
    <w:p w14:paraId="1799C381" w14:textId="3AAD0349" w:rsidR="00E84C78" w:rsidRPr="00E6058F" w:rsidRDefault="00E84C78" w:rsidP="00E6058F">
      <w:pPr>
        <w:pStyle w:val="NoSpacing"/>
        <w:tabs>
          <w:tab w:val="clear" w:pos="1701"/>
        </w:tabs>
        <w:spacing w:before="120" w:after="120" w:line="360" w:lineRule="auto"/>
        <w:ind w:left="567" w:firstLine="0"/>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Should either party constitute an “operator” as defined in the Protection of Personal Information Act 4 of 2013 </w:t>
      </w:r>
      <w:r w:rsidRPr="000635E9">
        <w:rPr>
          <w:rFonts w:ascii="Arial" w:eastAsiaTheme="minorEastAsia" w:hAnsi="Arial" w:cs="Arial"/>
          <w:b/>
          <w:bCs/>
          <w:sz w:val="20"/>
          <w:szCs w:val="20"/>
          <w:lang w:val="en-GB"/>
        </w:rPr>
        <w:t>(“POPIA”)</w:t>
      </w:r>
      <w:r w:rsidRPr="00E6058F">
        <w:rPr>
          <w:rFonts w:ascii="Arial" w:eastAsiaTheme="minorEastAsia" w:hAnsi="Arial" w:cs="Arial"/>
          <w:sz w:val="20"/>
          <w:szCs w:val="20"/>
          <w:lang w:val="en-GB"/>
        </w:rPr>
        <w:t xml:space="preserve"> and the other party a “responsible party” as defined in POPIA in respect of any “personal information” as defined in POPIA for purposes in terms or relating to this </w:t>
      </w:r>
      <w:r w:rsidR="006F5F3A">
        <w:rPr>
          <w:rFonts w:ascii="Arial" w:eastAsiaTheme="minorEastAsia" w:hAnsi="Arial" w:cs="Arial"/>
          <w:sz w:val="20"/>
          <w:szCs w:val="20"/>
          <w:lang w:val="en-GB"/>
        </w:rPr>
        <w:t>A</w:t>
      </w:r>
      <w:r w:rsidRPr="00E6058F">
        <w:rPr>
          <w:rFonts w:ascii="Arial" w:eastAsiaTheme="minorEastAsia" w:hAnsi="Arial" w:cs="Arial"/>
          <w:sz w:val="20"/>
          <w:szCs w:val="20"/>
          <w:lang w:val="en-GB"/>
        </w:rPr>
        <w:t>greement (“</w:t>
      </w:r>
      <w:r w:rsidR="006F5F3A" w:rsidRPr="00E6058F">
        <w:rPr>
          <w:rFonts w:ascii="Arial" w:eastAsiaTheme="minorEastAsia" w:hAnsi="Arial" w:cs="Arial"/>
          <w:sz w:val="20"/>
          <w:szCs w:val="20"/>
          <w:lang w:val="en-GB"/>
        </w:rPr>
        <w:t>Personal Information</w:t>
      </w:r>
      <w:r w:rsidRPr="00E6058F">
        <w:rPr>
          <w:rFonts w:ascii="Arial" w:eastAsiaTheme="minorEastAsia" w:hAnsi="Arial" w:cs="Arial"/>
          <w:sz w:val="20"/>
          <w:szCs w:val="20"/>
          <w:lang w:val="en-GB"/>
        </w:rPr>
        <w:t>”), the party constituting the operator shall:</w:t>
      </w:r>
    </w:p>
    <w:p w14:paraId="5017AC74" w14:textId="77777777" w:rsidR="00C55F24" w:rsidRPr="00C55F24" w:rsidRDefault="00C55F24" w:rsidP="00C55F24">
      <w:pPr>
        <w:pStyle w:val="ListParagraph"/>
        <w:numPr>
          <w:ilvl w:val="0"/>
          <w:numId w:val="21"/>
        </w:numPr>
        <w:spacing w:before="120" w:after="120" w:line="360" w:lineRule="auto"/>
        <w:jc w:val="both"/>
        <w:rPr>
          <w:rFonts w:eastAsiaTheme="minorEastAsia" w:cs="Arial"/>
          <w:bCs w:val="0"/>
          <w:vanish/>
        </w:rPr>
      </w:pPr>
    </w:p>
    <w:p w14:paraId="21FDAFCE" w14:textId="77777777" w:rsidR="00C55F24" w:rsidRPr="00C55F24" w:rsidRDefault="00C55F24" w:rsidP="00C55F24">
      <w:pPr>
        <w:pStyle w:val="ListParagraph"/>
        <w:numPr>
          <w:ilvl w:val="0"/>
          <w:numId w:val="21"/>
        </w:numPr>
        <w:spacing w:before="120" w:after="120" w:line="360" w:lineRule="auto"/>
        <w:jc w:val="both"/>
        <w:rPr>
          <w:rFonts w:eastAsiaTheme="minorEastAsia" w:cs="Arial"/>
          <w:bCs w:val="0"/>
          <w:vanish/>
        </w:rPr>
      </w:pPr>
    </w:p>
    <w:p w14:paraId="412D97D0" w14:textId="373FB489" w:rsidR="00E84C78" w:rsidRPr="00E6058F" w:rsidRDefault="00E84C78" w:rsidP="00C55F24">
      <w:pPr>
        <w:pStyle w:val="NoSpacing"/>
        <w:numPr>
          <w:ilvl w:val="1"/>
          <w:numId w:val="21"/>
        </w:numPr>
        <w:spacing w:before="120" w:after="120" w:line="360" w:lineRule="auto"/>
        <w:ind w:left="1276" w:hanging="709"/>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process such personal information with the knowledge or authorisation of the other party, in accordance with this agreement or as required by POPIA and as necessary to perform its obligations under this agreement and for no other </w:t>
      </w:r>
      <w:proofErr w:type="gramStart"/>
      <w:r w:rsidRPr="00E6058F">
        <w:rPr>
          <w:rFonts w:ascii="Arial" w:eastAsiaTheme="minorEastAsia" w:hAnsi="Arial" w:cs="Arial"/>
          <w:sz w:val="20"/>
          <w:szCs w:val="20"/>
          <w:lang w:val="en-GB"/>
        </w:rPr>
        <w:t>purpose;</w:t>
      </w:r>
      <w:proofErr w:type="gramEnd"/>
    </w:p>
    <w:p w14:paraId="7EEB45E6" w14:textId="77777777" w:rsidR="00E84C78" w:rsidRPr="00E6058F" w:rsidRDefault="00E84C78" w:rsidP="00E6058F">
      <w:pPr>
        <w:pStyle w:val="NoSpacing"/>
        <w:numPr>
          <w:ilvl w:val="1"/>
          <w:numId w:val="21"/>
        </w:numPr>
        <w:spacing w:before="120" w:after="120" w:line="360" w:lineRule="auto"/>
        <w:ind w:left="1276" w:hanging="709"/>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treat such personal information as confidential and not disclose it, unless required by law or </w:t>
      </w:r>
      <w:proofErr w:type="gramStart"/>
      <w:r w:rsidRPr="00E6058F">
        <w:rPr>
          <w:rFonts w:ascii="Arial" w:eastAsiaTheme="minorEastAsia" w:hAnsi="Arial" w:cs="Arial"/>
          <w:sz w:val="20"/>
          <w:szCs w:val="20"/>
          <w:lang w:val="en-GB"/>
        </w:rPr>
        <w:t>in the course of</w:t>
      </w:r>
      <w:proofErr w:type="gramEnd"/>
      <w:r w:rsidRPr="00E6058F">
        <w:rPr>
          <w:rFonts w:ascii="Arial" w:eastAsiaTheme="minorEastAsia" w:hAnsi="Arial" w:cs="Arial"/>
          <w:sz w:val="20"/>
          <w:szCs w:val="20"/>
          <w:lang w:val="en-GB"/>
        </w:rPr>
        <w:t xml:space="preserve"> the proper performance of its </w:t>
      </w:r>
      <w:proofErr w:type="gramStart"/>
      <w:r w:rsidRPr="00E6058F">
        <w:rPr>
          <w:rFonts w:ascii="Arial" w:eastAsiaTheme="minorEastAsia" w:hAnsi="Arial" w:cs="Arial"/>
          <w:sz w:val="20"/>
          <w:szCs w:val="20"/>
          <w:lang w:val="en-GB"/>
        </w:rPr>
        <w:t>duties;</w:t>
      </w:r>
      <w:proofErr w:type="gramEnd"/>
    </w:p>
    <w:p w14:paraId="59C7F74A" w14:textId="77777777" w:rsidR="00E84C78" w:rsidRPr="00E6058F" w:rsidRDefault="00E84C78" w:rsidP="00E6058F">
      <w:pPr>
        <w:pStyle w:val="NoSpacing"/>
        <w:numPr>
          <w:ilvl w:val="1"/>
          <w:numId w:val="21"/>
        </w:numPr>
        <w:spacing w:before="120" w:after="120" w:line="360" w:lineRule="auto"/>
        <w:ind w:left="1276" w:hanging="709"/>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secure the integrity and confidentiality of such personal information by taking appropriate, reasonable technical and organisational measures to prevent loss </w:t>
      </w:r>
      <w:proofErr w:type="gramStart"/>
      <w:r w:rsidRPr="00E6058F">
        <w:rPr>
          <w:rFonts w:ascii="Arial" w:eastAsiaTheme="minorEastAsia" w:hAnsi="Arial" w:cs="Arial"/>
          <w:sz w:val="20"/>
          <w:szCs w:val="20"/>
          <w:lang w:val="en-GB"/>
        </w:rPr>
        <w:t>of,</w:t>
      </w:r>
      <w:proofErr w:type="gramEnd"/>
      <w:r w:rsidRPr="00E6058F">
        <w:rPr>
          <w:rFonts w:ascii="Arial" w:eastAsiaTheme="minorEastAsia" w:hAnsi="Arial" w:cs="Arial"/>
          <w:sz w:val="20"/>
          <w:szCs w:val="20"/>
          <w:lang w:val="en-GB"/>
        </w:rPr>
        <w:t xml:space="preserve"> damage to or unauthorised destruction of Personal Information and unlawful access to or processing of personal </w:t>
      </w:r>
      <w:proofErr w:type="gramStart"/>
      <w:r w:rsidRPr="00E6058F">
        <w:rPr>
          <w:rFonts w:ascii="Arial" w:eastAsiaTheme="minorEastAsia" w:hAnsi="Arial" w:cs="Arial"/>
          <w:sz w:val="20"/>
          <w:szCs w:val="20"/>
          <w:lang w:val="en-GB"/>
        </w:rPr>
        <w:t>information;</w:t>
      </w:r>
      <w:proofErr w:type="gramEnd"/>
    </w:p>
    <w:p w14:paraId="6B9CA9EF" w14:textId="77777777" w:rsidR="00E84C78" w:rsidRPr="00E6058F" w:rsidRDefault="00E84C78" w:rsidP="00E6058F">
      <w:pPr>
        <w:pStyle w:val="NoSpacing"/>
        <w:numPr>
          <w:ilvl w:val="1"/>
          <w:numId w:val="21"/>
        </w:numPr>
        <w:spacing w:before="120" w:after="120" w:line="360" w:lineRule="auto"/>
        <w:ind w:left="1276" w:hanging="709"/>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take reasonable measures to:</w:t>
      </w:r>
    </w:p>
    <w:p w14:paraId="7573804B" w14:textId="572A1A42" w:rsidR="00E84C78" w:rsidRPr="00E6058F" w:rsidRDefault="00E84C78" w:rsidP="00E6058F">
      <w:pPr>
        <w:pStyle w:val="NoSpacing"/>
        <w:numPr>
          <w:ilvl w:val="2"/>
          <w:numId w:val="21"/>
        </w:numPr>
        <w:spacing w:before="120" w:after="120" w:line="360" w:lineRule="auto"/>
        <w:ind w:left="2268" w:hanging="992"/>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identify all reasonably foreseeable internal and external risks to personal </w:t>
      </w:r>
      <w:proofErr w:type="gramStart"/>
      <w:r w:rsidRPr="00E6058F">
        <w:rPr>
          <w:rFonts w:ascii="Arial" w:eastAsiaTheme="minorEastAsia" w:hAnsi="Arial" w:cs="Arial"/>
          <w:sz w:val="20"/>
          <w:szCs w:val="20"/>
          <w:lang w:val="en-GB"/>
        </w:rPr>
        <w:t>information;</w:t>
      </w:r>
      <w:proofErr w:type="gramEnd"/>
    </w:p>
    <w:p w14:paraId="08F0391D" w14:textId="77777777" w:rsidR="00E84C78" w:rsidRPr="00E6058F" w:rsidRDefault="00E84C78" w:rsidP="00E6058F">
      <w:pPr>
        <w:pStyle w:val="NoSpacing"/>
        <w:numPr>
          <w:ilvl w:val="2"/>
          <w:numId w:val="21"/>
        </w:numPr>
        <w:spacing w:before="120" w:after="120" w:line="360" w:lineRule="auto"/>
        <w:ind w:firstLine="556"/>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establish and maintain appropriate safeguards against the risks </w:t>
      </w:r>
      <w:proofErr w:type="gramStart"/>
      <w:r w:rsidRPr="00E6058F">
        <w:rPr>
          <w:rFonts w:ascii="Arial" w:eastAsiaTheme="minorEastAsia" w:hAnsi="Arial" w:cs="Arial"/>
          <w:sz w:val="20"/>
          <w:szCs w:val="20"/>
          <w:lang w:val="en-GB"/>
        </w:rPr>
        <w:t>identified;</w:t>
      </w:r>
      <w:proofErr w:type="gramEnd"/>
    </w:p>
    <w:p w14:paraId="5F8FCC8D" w14:textId="5D0EECA6" w:rsidR="00E84C78" w:rsidRPr="00E6058F" w:rsidRDefault="00E84C78" w:rsidP="00E6058F">
      <w:pPr>
        <w:pStyle w:val="NoSpacing"/>
        <w:numPr>
          <w:ilvl w:val="2"/>
          <w:numId w:val="21"/>
        </w:numPr>
        <w:spacing w:before="120" w:after="120" w:line="360" w:lineRule="auto"/>
        <w:ind w:firstLine="556"/>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regularly verify that the safeguards are effectively </w:t>
      </w:r>
      <w:proofErr w:type="gramStart"/>
      <w:r w:rsidRPr="00E6058F">
        <w:rPr>
          <w:rFonts w:ascii="Arial" w:eastAsiaTheme="minorEastAsia" w:hAnsi="Arial" w:cs="Arial"/>
          <w:sz w:val="20"/>
          <w:szCs w:val="20"/>
          <w:lang w:val="en-GB"/>
        </w:rPr>
        <w:t>implemented;</w:t>
      </w:r>
      <w:proofErr w:type="gramEnd"/>
      <w:r w:rsidRPr="00E6058F">
        <w:rPr>
          <w:rFonts w:ascii="Arial" w:eastAsiaTheme="minorEastAsia" w:hAnsi="Arial" w:cs="Arial"/>
          <w:sz w:val="20"/>
          <w:szCs w:val="20"/>
          <w:lang w:val="en-GB"/>
        </w:rPr>
        <w:t xml:space="preserve"> </w:t>
      </w:r>
    </w:p>
    <w:p w14:paraId="694ED0EA" w14:textId="0647085E" w:rsidR="00E84C78" w:rsidRPr="00E6058F" w:rsidRDefault="00E84C78" w:rsidP="00E6058F">
      <w:pPr>
        <w:pStyle w:val="NoSpacing"/>
        <w:numPr>
          <w:ilvl w:val="2"/>
          <w:numId w:val="21"/>
        </w:numPr>
        <w:spacing w:before="120" w:after="120" w:line="360" w:lineRule="auto"/>
        <w:ind w:left="2268" w:hanging="992"/>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 xml:space="preserve">ensure that the safeguards are continually updated in response to new risks or deficiencies in previously implemented </w:t>
      </w:r>
      <w:proofErr w:type="gramStart"/>
      <w:r w:rsidRPr="00E6058F">
        <w:rPr>
          <w:rFonts w:ascii="Arial" w:eastAsiaTheme="minorEastAsia" w:hAnsi="Arial" w:cs="Arial"/>
          <w:sz w:val="20"/>
          <w:szCs w:val="20"/>
          <w:lang w:val="en-GB"/>
        </w:rPr>
        <w:t>safeguards;</w:t>
      </w:r>
      <w:proofErr w:type="gramEnd"/>
    </w:p>
    <w:p w14:paraId="0FB187F6" w14:textId="3B06A1F9" w:rsidR="00E84C78" w:rsidRPr="00E6058F" w:rsidRDefault="00E84C78" w:rsidP="00E6058F">
      <w:pPr>
        <w:pStyle w:val="NoSpacing"/>
        <w:numPr>
          <w:ilvl w:val="2"/>
          <w:numId w:val="21"/>
        </w:numPr>
        <w:spacing w:before="120" w:after="120" w:line="360" w:lineRule="auto"/>
        <w:ind w:left="2268" w:hanging="992"/>
        <w:contextualSpacing w:val="0"/>
        <w:jc w:val="both"/>
        <w:rPr>
          <w:rFonts w:ascii="Arial" w:eastAsiaTheme="minorEastAsia" w:hAnsi="Arial" w:cs="Arial"/>
          <w:sz w:val="20"/>
          <w:szCs w:val="20"/>
          <w:lang w:val="en-GB"/>
        </w:rPr>
      </w:pPr>
      <w:r w:rsidRPr="00E6058F">
        <w:rPr>
          <w:rFonts w:ascii="Arial" w:eastAsiaTheme="minorEastAsia" w:hAnsi="Arial" w:cs="Arial"/>
          <w:sz w:val="20"/>
          <w:szCs w:val="20"/>
          <w:lang w:val="en-GB"/>
        </w:rPr>
        <w:t>have due regard to generally accepted information security practices and procedures which may apply to that Party generally or be required in terms of specific industry or professional rules and regulations; and</w:t>
      </w:r>
    </w:p>
    <w:p w14:paraId="0F3DF4EC" w14:textId="0AAFE51F" w:rsidR="00E84C78" w:rsidRPr="00EE268B" w:rsidRDefault="00E84C78" w:rsidP="00E6058F">
      <w:pPr>
        <w:pStyle w:val="NoSpacing"/>
        <w:numPr>
          <w:ilvl w:val="2"/>
          <w:numId w:val="21"/>
        </w:numPr>
        <w:spacing w:before="120" w:after="120" w:line="360" w:lineRule="auto"/>
        <w:ind w:left="2268" w:hanging="992"/>
        <w:contextualSpacing w:val="0"/>
        <w:jc w:val="both"/>
        <w:rPr>
          <w:rFonts w:ascii="Arial" w:eastAsiaTheme="minorEastAsia" w:hAnsi="Arial" w:cs="Arial"/>
          <w:szCs w:val="20"/>
        </w:rPr>
      </w:pPr>
      <w:r w:rsidRPr="00E6058F">
        <w:rPr>
          <w:rFonts w:ascii="Arial" w:eastAsiaTheme="minorEastAsia" w:hAnsi="Arial" w:cs="Arial"/>
          <w:sz w:val="20"/>
          <w:szCs w:val="20"/>
          <w:lang w:val="en-GB"/>
        </w:rPr>
        <w:lastRenderedPageBreak/>
        <w:t>notify the other party as soon as reasonably possible after obtaining actual knowledge of reasonable grounds to believe that the Personal Information has been accessed or acquired by any unauthorised person.</w:t>
      </w:r>
    </w:p>
    <w:p w14:paraId="0D9EAEB9" w14:textId="77777777" w:rsidR="00537B8D" w:rsidRPr="00C25C99" w:rsidRDefault="00537B8D" w:rsidP="00C25C99">
      <w:pPr>
        <w:pStyle w:val="NoSpacing"/>
        <w:numPr>
          <w:ilvl w:val="1"/>
          <w:numId w:val="21"/>
        </w:numPr>
        <w:spacing w:before="120" w:after="120" w:line="360" w:lineRule="auto"/>
        <w:ind w:left="1276" w:hanging="709"/>
        <w:contextualSpacing w:val="0"/>
        <w:jc w:val="both"/>
        <w:rPr>
          <w:rFonts w:ascii="Arial" w:eastAsiaTheme="minorEastAsia" w:hAnsi="Arial" w:cs="Arial"/>
          <w:sz w:val="20"/>
          <w:szCs w:val="20"/>
          <w:lang w:val="en-GB"/>
        </w:rPr>
      </w:pPr>
      <w:bookmarkStart w:id="29" w:name="_Toc65771522"/>
      <w:bookmarkStart w:id="30" w:name="_Toc111042290"/>
      <w:r w:rsidRPr="00C25C99">
        <w:rPr>
          <w:rFonts w:ascii="Arial" w:eastAsiaTheme="minorEastAsia" w:hAnsi="Arial" w:cs="Arial"/>
          <w:sz w:val="20"/>
          <w:szCs w:val="20"/>
          <w:lang w:val="en-GB"/>
        </w:rPr>
        <w:t>Cross-border transfer of Personal Information</w:t>
      </w:r>
      <w:bookmarkEnd w:id="29"/>
      <w:bookmarkEnd w:id="30"/>
    </w:p>
    <w:p w14:paraId="1BA1A60F" w14:textId="77777777" w:rsidR="00537B8D" w:rsidRPr="00537B8D" w:rsidRDefault="00537B8D" w:rsidP="00537B8D">
      <w:pPr>
        <w:pStyle w:val="NoSpacing"/>
        <w:numPr>
          <w:ilvl w:val="2"/>
          <w:numId w:val="21"/>
        </w:numPr>
        <w:spacing w:before="120" w:after="120" w:line="360" w:lineRule="auto"/>
        <w:ind w:left="2268" w:hanging="992"/>
        <w:contextualSpacing w:val="0"/>
        <w:jc w:val="both"/>
        <w:rPr>
          <w:rFonts w:ascii="Arial" w:eastAsiaTheme="minorEastAsia" w:hAnsi="Arial" w:cs="Arial"/>
          <w:sz w:val="20"/>
          <w:szCs w:val="20"/>
          <w:lang w:val="en-GB"/>
        </w:rPr>
      </w:pPr>
      <w:bookmarkStart w:id="31" w:name="_Toc514968310"/>
      <w:r w:rsidRPr="00537B8D">
        <w:rPr>
          <w:rFonts w:ascii="Arial" w:eastAsiaTheme="minorEastAsia" w:hAnsi="Arial" w:cs="Arial"/>
          <w:sz w:val="20"/>
          <w:szCs w:val="20"/>
          <w:lang w:val="en-GB"/>
        </w:rPr>
        <w:t>No transfer of Personal Information outside of the Republic of South Africa will be permitted without the Disclosing Party’s prior written authorization and then such transfer must be undertaken in a manner to ensure compliance with all applicable laws in relation to such transfer including the following:</w:t>
      </w:r>
    </w:p>
    <w:p w14:paraId="236C3F6E" w14:textId="77777777" w:rsidR="00537B8D" w:rsidRPr="00537B8D" w:rsidRDefault="00537B8D" w:rsidP="002965DF">
      <w:pPr>
        <w:pStyle w:val="NoSpacing"/>
        <w:tabs>
          <w:tab w:val="clear" w:pos="1701"/>
        </w:tabs>
        <w:spacing w:before="120" w:after="120" w:line="360" w:lineRule="auto"/>
        <w:ind w:left="2268" w:firstLine="0"/>
        <w:contextualSpacing w:val="0"/>
        <w:jc w:val="both"/>
        <w:rPr>
          <w:rFonts w:ascii="Arial" w:eastAsiaTheme="minorEastAsia" w:hAnsi="Arial" w:cs="Arial"/>
          <w:sz w:val="20"/>
          <w:szCs w:val="20"/>
          <w:lang w:val="en-GB"/>
        </w:rPr>
      </w:pPr>
      <w:r w:rsidRPr="00537B8D">
        <w:rPr>
          <w:rFonts w:ascii="Arial" w:eastAsiaTheme="minorEastAsia" w:hAnsi="Arial" w:cs="Arial"/>
          <w:sz w:val="20"/>
          <w:szCs w:val="20"/>
          <w:lang w:val="en-GB"/>
        </w:rPr>
        <w:t>whether there are adequate safeguards in place to protect the Personal Information, including signing a data transfer agreement or data processing agreement and including relevant privacy and security clauses in third party legal agreements; and</w:t>
      </w:r>
    </w:p>
    <w:bookmarkEnd w:id="31"/>
    <w:p w14:paraId="4AB192B3" w14:textId="7A7CB0A6" w:rsidR="00EE268B" w:rsidRPr="00C25C99" w:rsidRDefault="00537B8D" w:rsidP="002965DF">
      <w:pPr>
        <w:pStyle w:val="NoSpacing"/>
        <w:tabs>
          <w:tab w:val="clear" w:pos="1701"/>
        </w:tabs>
        <w:spacing w:before="120" w:after="120" w:line="360" w:lineRule="auto"/>
        <w:ind w:left="2268" w:firstLine="0"/>
        <w:contextualSpacing w:val="0"/>
        <w:jc w:val="both"/>
        <w:rPr>
          <w:rFonts w:ascii="Arial" w:eastAsiaTheme="minorEastAsia" w:hAnsi="Arial" w:cs="Arial"/>
          <w:sz w:val="20"/>
          <w:szCs w:val="20"/>
          <w:lang w:val="en-GB"/>
        </w:rPr>
      </w:pPr>
      <w:r w:rsidRPr="00537B8D">
        <w:rPr>
          <w:rFonts w:ascii="Arial" w:eastAsiaTheme="minorEastAsia" w:hAnsi="Arial" w:cs="Arial"/>
          <w:sz w:val="20"/>
          <w:szCs w:val="20"/>
          <w:lang w:val="en-GB"/>
        </w:rPr>
        <w:t xml:space="preserve">the relevant risks which may identified with such transfer must all be addressed before transferring information out of </w:t>
      </w:r>
      <w:r w:rsidR="006B151B">
        <w:rPr>
          <w:rFonts w:ascii="Arial" w:eastAsiaTheme="minorEastAsia" w:hAnsi="Arial" w:cs="Arial"/>
          <w:sz w:val="20"/>
          <w:szCs w:val="20"/>
          <w:lang w:val="en-GB"/>
        </w:rPr>
        <w:t xml:space="preserve">the Republic of </w:t>
      </w:r>
      <w:r w:rsidRPr="00537B8D">
        <w:rPr>
          <w:rFonts w:ascii="Arial" w:eastAsiaTheme="minorEastAsia" w:hAnsi="Arial" w:cs="Arial"/>
          <w:sz w:val="20"/>
          <w:szCs w:val="20"/>
          <w:lang w:val="en-GB"/>
        </w:rPr>
        <w:t>South Africa.</w:t>
      </w:r>
    </w:p>
    <w:p w14:paraId="2E8DBB6A" w14:textId="058D0D25" w:rsidR="00462438" w:rsidRPr="00E6058F" w:rsidRDefault="00462438" w:rsidP="00E6058F">
      <w:pPr>
        <w:pStyle w:val="Heading1"/>
        <w:tabs>
          <w:tab w:val="clear" w:pos="454"/>
        </w:tabs>
        <w:spacing w:before="120" w:after="120"/>
        <w:ind w:left="567" w:hanging="567"/>
        <w:rPr>
          <w:rFonts w:ascii="Arial" w:hAnsi="Arial" w:cs="Arial"/>
          <w:szCs w:val="20"/>
        </w:rPr>
      </w:pPr>
      <w:bookmarkStart w:id="32" w:name="_Toc153354607"/>
      <w:r w:rsidRPr="00E6058F">
        <w:rPr>
          <w:rFonts w:ascii="Arial" w:hAnsi="Arial" w:cs="Arial"/>
          <w:szCs w:val="20"/>
        </w:rPr>
        <w:t>INDEMNITY</w:t>
      </w:r>
      <w:bookmarkStart w:id="33" w:name="_Ref6391420"/>
      <w:bookmarkEnd w:id="32"/>
    </w:p>
    <w:p w14:paraId="6BA9FF72" w14:textId="24D519DA" w:rsidR="00462438" w:rsidRPr="00E6058F" w:rsidRDefault="00462438" w:rsidP="00E6058F">
      <w:pPr>
        <w:spacing w:after="200" w:line="360" w:lineRule="auto"/>
        <w:ind w:left="567"/>
        <w:jc w:val="both"/>
        <w:rPr>
          <w:rFonts w:cs="Arial"/>
        </w:rPr>
      </w:pPr>
      <w:r w:rsidRPr="00E6058F">
        <w:rPr>
          <w:rFonts w:cs="Arial"/>
        </w:rPr>
        <w:t>The</w:t>
      </w:r>
      <w:r w:rsidRPr="00E6058F">
        <w:rPr>
          <w:rFonts w:eastAsia="Calibri" w:cs="Arial"/>
          <w:lang w:val="en-US"/>
        </w:rPr>
        <w:t xml:space="preserve"> </w:t>
      </w:r>
      <w:r w:rsidR="00B60562" w:rsidRPr="00E6058F">
        <w:rPr>
          <w:rFonts w:eastAsia="Calibri" w:cs="Arial"/>
          <w:lang w:val="en-US"/>
        </w:rPr>
        <w:t>R</w:t>
      </w:r>
      <w:r w:rsidRPr="00E6058F">
        <w:rPr>
          <w:rFonts w:eastAsia="Calibri" w:cs="Arial"/>
          <w:lang w:val="en-US"/>
        </w:rPr>
        <w:t xml:space="preserve">eceiving </w:t>
      </w:r>
      <w:r w:rsidR="00B60562" w:rsidRPr="00E6058F">
        <w:rPr>
          <w:rFonts w:eastAsia="Calibri" w:cs="Arial"/>
          <w:lang w:val="en-US"/>
        </w:rPr>
        <w:t>P</w:t>
      </w:r>
      <w:r w:rsidRPr="00E6058F">
        <w:rPr>
          <w:rFonts w:eastAsia="Calibri" w:cs="Arial"/>
          <w:lang w:val="en-US"/>
        </w:rPr>
        <w:t xml:space="preserve">arty acknowledges that the unauthorized disclosure of the </w:t>
      </w:r>
      <w:r w:rsidR="00B60562" w:rsidRPr="00E6058F">
        <w:rPr>
          <w:rFonts w:eastAsia="Calibri" w:cs="Arial"/>
          <w:lang w:val="en-US"/>
        </w:rPr>
        <w:t>C</w:t>
      </w:r>
      <w:r w:rsidRPr="00E6058F">
        <w:rPr>
          <w:rFonts w:eastAsia="Calibri" w:cs="Arial"/>
          <w:lang w:val="en-US"/>
        </w:rPr>
        <w:t xml:space="preserve">onfidential </w:t>
      </w:r>
      <w:r w:rsidR="00B60562" w:rsidRPr="00E6058F">
        <w:rPr>
          <w:rFonts w:eastAsia="Calibri" w:cs="Arial"/>
          <w:lang w:val="en-US"/>
        </w:rPr>
        <w:t>I</w:t>
      </w:r>
      <w:r w:rsidRPr="00E6058F">
        <w:rPr>
          <w:rFonts w:eastAsia="Calibri" w:cs="Arial"/>
          <w:lang w:val="en-US"/>
        </w:rPr>
        <w:t xml:space="preserve">nformation to a third party may cause irreparable loss, </w:t>
      </w:r>
      <w:r w:rsidR="00F07210" w:rsidRPr="00E6058F">
        <w:rPr>
          <w:rFonts w:eastAsia="Calibri" w:cs="Arial"/>
          <w:lang w:val="en-US"/>
        </w:rPr>
        <w:t>harm,</w:t>
      </w:r>
      <w:r w:rsidRPr="00E6058F">
        <w:rPr>
          <w:rFonts w:eastAsia="Calibri" w:cs="Arial"/>
          <w:lang w:val="en-US"/>
        </w:rPr>
        <w:t xml:space="preserve"> or damage to the </w:t>
      </w:r>
      <w:r w:rsidR="00B60562" w:rsidRPr="00E6058F">
        <w:rPr>
          <w:rFonts w:eastAsia="Calibri" w:cs="Arial"/>
          <w:lang w:val="en-US"/>
        </w:rPr>
        <w:t>D</w:t>
      </w:r>
      <w:r w:rsidRPr="00E6058F">
        <w:rPr>
          <w:rFonts w:eastAsia="Calibri" w:cs="Arial"/>
          <w:lang w:val="en-US"/>
        </w:rPr>
        <w:t xml:space="preserve">isclosing </w:t>
      </w:r>
      <w:r w:rsidR="00B60562" w:rsidRPr="00E6058F">
        <w:rPr>
          <w:rFonts w:eastAsia="Calibri" w:cs="Arial"/>
          <w:lang w:val="en-US"/>
        </w:rPr>
        <w:t>P</w:t>
      </w:r>
      <w:r w:rsidRPr="00E6058F">
        <w:rPr>
          <w:rFonts w:eastAsia="Calibri" w:cs="Arial"/>
          <w:lang w:val="en-US"/>
        </w:rPr>
        <w:t xml:space="preserve">arty. Accordingly, the </w:t>
      </w:r>
      <w:r w:rsidR="00B60562" w:rsidRPr="00E6058F">
        <w:rPr>
          <w:rFonts w:eastAsia="Calibri" w:cs="Arial"/>
          <w:lang w:val="en-US"/>
        </w:rPr>
        <w:t>R</w:t>
      </w:r>
      <w:r w:rsidRPr="00E6058F">
        <w:rPr>
          <w:rFonts w:eastAsia="Calibri" w:cs="Arial"/>
          <w:lang w:val="en-US"/>
        </w:rPr>
        <w:t xml:space="preserve">eceiving </w:t>
      </w:r>
      <w:r w:rsidR="00B60562" w:rsidRPr="00E6058F">
        <w:rPr>
          <w:rFonts w:eastAsia="Calibri" w:cs="Arial"/>
          <w:lang w:val="en-US"/>
        </w:rPr>
        <w:t>P</w:t>
      </w:r>
      <w:r w:rsidRPr="00E6058F">
        <w:rPr>
          <w:rFonts w:eastAsia="Calibri" w:cs="Arial"/>
          <w:lang w:val="en-US"/>
        </w:rPr>
        <w:t xml:space="preserve">arty indemnifies and holds the </w:t>
      </w:r>
      <w:r w:rsidR="00B60562" w:rsidRPr="00E6058F">
        <w:rPr>
          <w:rFonts w:eastAsia="Calibri" w:cs="Arial"/>
          <w:lang w:val="en-US"/>
        </w:rPr>
        <w:t>D</w:t>
      </w:r>
      <w:r w:rsidRPr="00E6058F">
        <w:rPr>
          <w:rFonts w:eastAsia="Calibri" w:cs="Arial"/>
          <w:lang w:val="en-US"/>
        </w:rPr>
        <w:t xml:space="preserve">isclosing </w:t>
      </w:r>
      <w:r w:rsidR="00B60562" w:rsidRPr="00E6058F">
        <w:rPr>
          <w:rFonts w:eastAsia="Calibri" w:cs="Arial"/>
          <w:lang w:val="en-US"/>
        </w:rPr>
        <w:t>P</w:t>
      </w:r>
      <w:r w:rsidRPr="00E6058F">
        <w:rPr>
          <w:rFonts w:eastAsia="Calibri" w:cs="Arial"/>
          <w:lang w:val="en-US"/>
        </w:rPr>
        <w:t xml:space="preserve">arty harmless against any direct or indirect loss or </w:t>
      </w:r>
      <w:proofErr w:type="gramStart"/>
      <w:r w:rsidRPr="00E6058F">
        <w:rPr>
          <w:rFonts w:eastAsia="Calibri" w:cs="Arial"/>
          <w:lang w:val="en-US"/>
        </w:rPr>
        <w:t>damage,</w:t>
      </w:r>
      <w:proofErr w:type="gramEnd"/>
      <w:r w:rsidRPr="00E6058F">
        <w:rPr>
          <w:rFonts w:eastAsia="Calibri" w:cs="Arial"/>
          <w:lang w:val="en-US"/>
        </w:rPr>
        <w:t xml:space="preserve"> suffered or sustained by the </w:t>
      </w:r>
      <w:r w:rsidR="00B60562" w:rsidRPr="00E6058F">
        <w:rPr>
          <w:rFonts w:eastAsia="Calibri" w:cs="Arial"/>
          <w:lang w:val="en-US"/>
        </w:rPr>
        <w:t>D</w:t>
      </w:r>
      <w:r w:rsidRPr="00E6058F">
        <w:rPr>
          <w:rFonts w:eastAsia="Calibri" w:cs="Arial"/>
          <w:lang w:val="en-US"/>
        </w:rPr>
        <w:t xml:space="preserve">isclosing </w:t>
      </w:r>
      <w:r w:rsidR="00B60562" w:rsidRPr="00E6058F">
        <w:rPr>
          <w:rFonts w:eastAsia="Calibri" w:cs="Arial"/>
          <w:lang w:val="en-US"/>
        </w:rPr>
        <w:t>P</w:t>
      </w:r>
      <w:r w:rsidRPr="00E6058F">
        <w:rPr>
          <w:rFonts w:eastAsia="Calibri" w:cs="Arial"/>
          <w:lang w:val="en-US"/>
        </w:rPr>
        <w:t xml:space="preserve">arty pursuant to a breach by the </w:t>
      </w:r>
      <w:r w:rsidR="00B60562" w:rsidRPr="00E6058F">
        <w:rPr>
          <w:rFonts w:eastAsia="Calibri" w:cs="Arial"/>
          <w:lang w:val="en-US"/>
        </w:rPr>
        <w:t>R</w:t>
      </w:r>
      <w:r w:rsidRPr="00E6058F">
        <w:rPr>
          <w:rFonts w:eastAsia="Calibri" w:cs="Arial"/>
          <w:lang w:val="en-US"/>
        </w:rPr>
        <w:t xml:space="preserve">eceiving </w:t>
      </w:r>
      <w:r w:rsidR="00B60562" w:rsidRPr="00E6058F">
        <w:rPr>
          <w:rFonts w:eastAsia="Calibri" w:cs="Arial"/>
          <w:lang w:val="en-US"/>
        </w:rPr>
        <w:t>P</w:t>
      </w:r>
      <w:r w:rsidRPr="00E6058F">
        <w:rPr>
          <w:rFonts w:eastAsia="Calibri" w:cs="Arial"/>
          <w:lang w:val="en-US"/>
        </w:rPr>
        <w:t xml:space="preserve">arty of the provisions of this </w:t>
      </w:r>
      <w:r w:rsidR="00B60562" w:rsidRPr="00E6058F">
        <w:rPr>
          <w:rFonts w:eastAsia="Calibri" w:cs="Arial"/>
          <w:lang w:val="en-US"/>
        </w:rPr>
        <w:t>A</w:t>
      </w:r>
      <w:r w:rsidRPr="00E6058F">
        <w:rPr>
          <w:rFonts w:eastAsia="Calibri" w:cs="Arial"/>
          <w:lang w:val="en-US"/>
        </w:rPr>
        <w:t>greement</w:t>
      </w:r>
      <w:r w:rsidR="00F07210">
        <w:rPr>
          <w:rFonts w:eastAsia="Calibri" w:cs="Arial"/>
          <w:lang w:val="en-US"/>
        </w:rPr>
        <w:t xml:space="preserve"> or any applicable data protection laws</w:t>
      </w:r>
      <w:r w:rsidRPr="00E6058F">
        <w:rPr>
          <w:rFonts w:eastAsia="Calibri" w:cs="Arial"/>
          <w:lang w:val="en-US"/>
        </w:rPr>
        <w:t>.</w:t>
      </w:r>
    </w:p>
    <w:p w14:paraId="32D8E604" w14:textId="363B1DAB" w:rsidR="00462438" w:rsidRPr="00E6058F" w:rsidRDefault="00462438" w:rsidP="00E6058F">
      <w:pPr>
        <w:pStyle w:val="Heading1"/>
        <w:tabs>
          <w:tab w:val="clear" w:pos="454"/>
        </w:tabs>
        <w:ind w:left="567" w:hanging="567"/>
        <w:rPr>
          <w:rFonts w:ascii="Arial" w:hAnsi="Arial" w:cs="Arial"/>
          <w:szCs w:val="20"/>
        </w:rPr>
      </w:pPr>
      <w:bookmarkStart w:id="34" w:name="_Ref6392231"/>
      <w:bookmarkStart w:id="35" w:name="_Toc153354608"/>
      <w:r w:rsidRPr="00E6058F">
        <w:rPr>
          <w:rFonts w:ascii="Arial" w:hAnsi="Arial" w:cs="Arial"/>
          <w:szCs w:val="20"/>
        </w:rPr>
        <w:t>VALIDITY</w:t>
      </w:r>
      <w:bookmarkEnd w:id="33"/>
      <w:bookmarkEnd w:id="34"/>
      <w:bookmarkEnd w:id="35"/>
    </w:p>
    <w:p w14:paraId="45FD00B1" w14:textId="03570B9A" w:rsidR="00462438" w:rsidRPr="00E6058F" w:rsidRDefault="00462438" w:rsidP="00E6058F">
      <w:pPr>
        <w:spacing w:after="200" w:line="360" w:lineRule="auto"/>
        <w:ind w:left="567"/>
        <w:jc w:val="both"/>
        <w:rPr>
          <w:rFonts w:cs="Arial"/>
        </w:rPr>
      </w:pPr>
      <w:r w:rsidRPr="00E6058F">
        <w:rPr>
          <w:rFonts w:cs="Arial"/>
        </w:rPr>
        <w:t xml:space="preserve">This </w:t>
      </w:r>
      <w:r w:rsidR="00B60562" w:rsidRPr="00E6058F">
        <w:rPr>
          <w:rFonts w:cs="Arial"/>
        </w:rPr>
        <w:t>A</w:t>
      </w:r>
      <w:r w:rsidRPr="00E6058F">
        <w:rPr>
          <w:rFonts w:cs="Arial"/>
        </w:rPr>
        <w:t xml:space="preserve">greement shall commence upon the date of signature of the last signing party hereto (the </w:t>
      </w:r>
      <w:r w:rsidR="0099445E" w:rsidRPr="00E6058F">
        <w:rPr>
          <w:rFonts w:cs="Arial"/>
        </w:rPr>
        <w:t>“</w:t>
      </w:r>
      <w:r w:rsidR="00DF2593" w:rsidRPr="00E6058F">
        <w:rPr>
          <w:rFonts w:cs="Arial"/>
        </w:rPr>
        <w:t>E</w:t>
      </w:r>
      <w:r w:rsidRPr="00E6058F">
        <w:rPr>
          <w:rFonts w:cs="Arial"/>
        </w:rPr>
        <w:t xml:space="preserve">ffective </w:t>
      </w:r>
      <w:r w:rsidR="00DF2593" w:rsidRPr="00E6058F">
        <w:rPr>
          <w:rFonts w:cs="Arial"/>
        </w:rPr>
        <w:t>D</w:t>
      </w:r>
      <w:r w:rsidRPr="00E6058F">
        <w:rPr>
          <w:rFonts w:cs="Arial"/>
        </w:rPr>
        <w:t xml:space="preserve">ate”) and shall endure for a period of </w:t>
      </w:r>
      <w:r w:rsidR="0099445E" w:rsidRPr="00E6058F">
        <w:rPr>
          <w:rFonts w:cs="Arial"/>
        </w:rPr>
        <w:t>one</w:t>
      </w:r>
      <w:r w:rsidRPr="00E6058F">
        <w:rPr>
          <w:rFonts w:cs="Arial"/>
        </w:rPr>
        <w:t xml:space="preserve"> (</w:t>
      </w:r>
      <w:r w:rsidR="0099445E" w:rsidRPr="00E6058F">
        <w:rPr>
          <w:rFonts w:cs="Arial"/>
        </w:rPr>
        <w:t>1</w:t>
      </w:r>
      <w:r w:rsidRPr="00E6058F">
        <w:rPr>
          <w:rFonts w:cs="Arial"/>
        </w:rPr>
        <w:t xml:space="preserve">) year from the </w:t>
      </w:r>
      <w:r w:rsidR="00DF2593" w:rsidRPr="00E6058F">
        <w:rPr>
          <w:rFonts w:cs="Arial"/>
        </w:rPr>
        <w:t>E</w:t>
      </w:r>
      <w:r w:rsidRPr="00E6058F">
        <w:rPr>
          <w:rFonts w:cs="Arial"/>
        </w:rPr>
        <w:t xml:space="preserve">ffective </w:t>
      </w:r>
      <w:r w:rsidR="00DF2593" w:rsidRPr="00E6058F">
        <w:rPr>
          <w:rFonts w:cs="Arial"/>
        </w:rPr>
        <w:t>D</w:t>
      </w:r>
      <w:r w:rsidRPr="00E6058F">
        <w:rPr>
          <w:rFonts w:cs="Arial"/>
        </w:rPr>
        <w:t>ate.</w:t>
      </w:r>
    </w:p>
    <w:p w14:paraId="16106CF5" w14:textId="50D904EE" w:rsidR="00462438" w:rsidRPr="00E6058F" w:rsidRDefault="00462438" w:rsidP="00E6058F">
      <w:pPr>
        <w:pStyle w:val="Heading1"/>
        <w:tabs>
          <w:tab w:val="clear" w:pos="454"/>
        </w:tabs>
        <w:ind w:left="567" w:hanging="567"/>
        <w:rPr>
          <w:rFonts w:ascii="Arial" w:hAnsi="Arial" w:cs="Arial"/>
          <w:szCs w:val="20"/>
        </w:rPr>
      </w:pPr>
      <w:bookmarkStart w:id="36" w:name="_Toc153354609"/>
      <w:r w:rsidRPr="00E6058F">
        <w:rPr>
          <w:rFonts w:ascii="Arial" w:hAnsi="Arial" w:cs="Arial"/>
          <w:szCs w:val="20"/>
        </w:rPr>
        <w:t>BREACH</w:t>
      </w:r>
      <w:bookmarkEnd w:id="36"/>
    </w:p>
    <w:p w14:paraId="0F30A0A3" w14:textId="77777777" w:rsidR="00462438" w:rsidRPr="00E6058F" w:rsidRDefault="00462438" w:rsidP="00E6058F">
      <w:pPr>
        <w:spacing w:after="200" w:line="360" w:lineRule="auto"/>
        <w:ind w:left="567"/>
        <w:jc w:val="both"/>
        <w:rPr>
          <w:rFonts w:cs="Arial"/>
        </w:rPr>
      </w:pPr>
      <w:r w:rsidRPr="00E6058F">
        <w:rPr>
          <w:rFonts w:cs="Arial"/>
        </w:rPr>
        <w:t xml:space="preserve">In the event that the </w:t>
      </w:r>
      <w:r w:rsidR="00D7669D" w:rsidRPr="00E6058F">
        <w:rPr>
          <w:rFonts w:cs="Arial"/>
        </w:rPr>
        <w:t>R</w:t>
      </w:r>
      <w:r w:rsidRPr="00E6058F">
        <w:rPr>
          <w:rFonts w:cs="Arial"/>
        </w:rPr>
        <w:t xml:space="preserve">eceiving </w:t>
      </w:r>
      <w:r w:rsidR="00D7669D" w:rsidRPr="00E6058F">
        <w:rPr>
          <w:rFonts w:cs="Arial"/>
        </w:rPr>
        <w:t>P</w:t>
      </w:r>
      <w:r w:rsidRPr="00E6058F">
        <w:rPr>
          <w:rFonts w:cs="Arial"/>
        </w:rPr>
        <w:t xml:space="preserve">arty should breach the provisions of this </w:t>
      </w:r>
      <w:r w:rsidR="00D7669D" w:rsidRPr="00E6058F">
        <w:rPr>
          <w:rFonts w:cs="Arial"/>
        </w:rPr>
        <w:t>A</w:t>
      </w:r>
      <w:r w:rsidRPr="00E6058F">
        <w:rPr>
          <w:rFonts w:cs="Arial"/>
        </w:rPr>
        <w:t xml:space="preserve">greement and fail to remedy such breach within 14 (fourteen) days from date of a written notice to do so, then the </w:t>
      </w:r>
      <w:r w:rsidR="00D7669D" w:rsidRPr="00E6058F">
        <w:rPr>
          <w:rFonts w:cs="Arial"/>
        </w:rPr>
        <w:t>D</w:t>
      </w:r>
      <w:r w:rsidRPr="00E6058F">
        <w:rPr>
          <w:rFonts w:cs="Arial"/>
        </w:rPr>
        <w:t xml:space="preserve">isclosing </w:t>
      </w:r>
      <w:r w:rsidR="00D7669D" w:rsidRPr="00E6058F">
        <w:rPr>
          <w:rFonts w:cs="Arial"/>
        </w:rPr>
        <w:t>P</w:t>
      </w:r>
      <w:r w:rsidRPr="00E6058F">
        <w:rPr>
          <w:rFonts w:cs="Arial"/>
        </w:rPr>
        <w:t>arty shall be entitled to invoke all remedies available to it in law including the institution of urgent interim proceedings and/or an action for damages.</w:t>
      </w:r>
    </w:p>
    <w:p w14:paraId="578F5871" w14:textId="7AB918A9" w:rsidR="00B60562" w:rsidRPr="00E6058F" w:rsidRDefault="00462438" w:rsidP="00E6058F">
      <w:pPr>
        <w:pStyle w:val="Heading1"/>
        <w:tabs>
          <w:tab w:val="clear" w:pos="454"/>
        </w:tabs>
        <w:ind w:left="567" w:hanging="567"/>
        <w:rPr>
          <w:rFonts w:ascii="Arial" w:hAnsi="Arial" w:cs="Arial"/>
          <w:szCs w:val="20"/>
        </w:rPr>
      </w:pPr>
      <w:bookmarkStart w:id="37" w:name="_Toc153354610"/>
      <w:r w:rsidRPr="00E6058F">
        <w:rPr>
          <w:rFonts w:ascii="Arial" w:hAnsi="Arial" w:cs="Arial"/>
          <w:szCs w:val="20"/>
        </w:rPr>
        <w:t>AMENDMENTS</w:t>
      </w:r>
      <w:bookmarkEnd w:id="37"/>
    </w:p>
    <w:p w14:paraId="3140CEFA" w14:textId="4AF250E7" w:rsidR="00462438" w:rsidRPr="00E6058F" w:rsidRDefault="00462438" w:rsidP="00E6058F">
      <w:pPr>
        <w:spacing w:after="200" w:line="360" w:lineRule="auto"/>
        <w:ind w:left="567"/>
        <w:jc w:val="both"/>
        <w:rPr>
          <w:rFonts w:cs="Arial"/>
        </w:rPr>
      </w:pPr>
      <w:r w:rsidRPr="00E6058F">
        <w:rPr>
          <w:rFonts w:cs="Arial"/>
        </w:rPr>
        <w:t xml:space="preserve">No amendment, </w:t>
      </w:r>
      <w:r w:rsidR="00E6058F" w:rsidRPr="00E6058F">
        <w:rPr>
          <w:rFonts w:cs="Arial"/>
        </w:rPr>
        <w:t>variation,</w:t>
      </w:r>
      <w:r w:rsidRPr="00E6058F">
        <w:rPr>
          <w:rFonts w:cs="Arial"/>
        </w:rPr>
        <w:t xml:space="preserve"> or waiver of any of the provisions of this </w:t>
      </w:r>
      <w:r w:rsidR="00DF2593" w:rsidRPr="00E6058F">
        <w:rPr>
          <w:rFonts w:cs="Arial"/>
        </w:rPr>
        <w:t>A</w:t>
      </w:r>
      <w:r w:rsidRPr="00E6058F">
        <w:rPr>
          <w:rFonts w:cs="Arial"/>
        </w:rPr>
        <w:t xml:space="preserve">greement shall be effective unless reduced in writing and signed by both </w:t>
      </w:r>
      <w:r w:rsidR="00D7669D" w:rsidRPr="00E6058F">
        <w:rPr>
          <w:rFonts w:cs="Arial"/>
        </w:rPr>
        <w:t>P</w:t>
      </w:r>
      <w:r w:rsidRPr="00E6058F">
        <w:rPr>
          <w:rFonts w:cs="Arial"/>
        </w:rPr>
        <w:t>arties’ duly authori</w:t>
      </w:r>
      <w:r w:rsidR="00D7669D" w:rsidRPr="00E6058F">
        <w:rPr>
          <w:rFonts w:cs="Arial"/>
        </w:rPr>
        <w:t>s</w:t>
      </w:r>
      <w:r w:rsidRPr="00E6058F">
        <w:rPr>
          <w:rFonts w:cs="Arial"/>
        </w:rPr>
        <w:t>ed representatives.</w:t>
      </w:r>
    </w:p>
    <w:p w14:paraId="1E512430" w14:textId="1797CF58" w:rsidR="00462438" w:rsidRPr="00E6058F" w:rsidRDefault="00462438" w:rsidP="00E6058F">
      <w:pPr>
        <w:pStyle w:val="Heading1"/>
        <w:tabs>
          <w:tab w:val="clear" w:pos="454"/>
        </w:tabs>
        <w:ind w:left="567" w:hanging="567"/>
        <w:rPr>
          <w:rFonts w:ascii="Arial" w:hAnsi="Arial" w:cs="Arial"/>
          <w:szCs w:val="20"/>
        </w:rPr>
      </w:pPr>
      <w:bookmarkStart w:id="38" w:name="_Toc153354611"/>
      <w:r w:rsidRPr="00E6058F">
        <w:rPr>
          <w:rFonts w:ascii="Arial" w:hAnsi="Arial" w:cs="Arial"/>
          <w:szCs w:val="20"/>
        </w:rPr>
        <w:lastRenderedPageBreak/>
        <w:t>ASSIGNMENT</w:t>
      </w:r>
      <w:bookmarkEnd w:id="38"/>
    </w:p>
    <w:p w14:paraId="29E61756" w14:textId="77777777" w:rsidR="00462438" w:rsidRPr="00E6058F" w:rsidRDefault="00462438" w:rsidP="00E6058F">
      <w:pPr>
        <w:spacing w:after="200" w:line="360" w:lineRule="auto"/>
        <w:ind w:left="567"/>
        <w:jc w:val="both"/>
        <w:rPr>
          <w:rFonts w:cs="Arial"/>
        </w:rPr>
      </w:pPr>
      <w:r w:rsidRPr="00E6058F">
        <w:rPr>
          <w:rFonts w:cs="Arial"/>
        </w:rPr>
        <w:t xml:space="preserve">Neither </w:t>
      </w:r>
      <w:r w:rsidR="00D7669D" w:rsidRPr="00E6058F">
        <w:rPr>
          <w:rFonts w:cs="Arial"/>
        </w:rPr>
        <w:t>P</w:t>
      </w:r>
      <w:r w:rsidRPr="00E6058F">
        <w:rPr>
          <w:rFonts w:cs="Arial"/>
        </w:rPr>
        <w:t xml:space="preserve">arty shall be entitled to assign or otherwise transfer the benefit or burden of all or any part of this agreement without the prior written consent of the other </w:t>
      </w:r>
      <w:r w:rsidR="00D7669D" w:rsidRPr="00E6058F">
        <w:rPr>
          <w:rFonts w:cs="Arial"/>
        </w:rPr>
        <w:t>P</w:t>
      </w:r>
      <w:r w:rsidRPr="00E6058F">
        <w:rPr>
          <w:rFonts w:cs="Arial"/>
        </w:rPr>
        <w:t>arty.</w:t>
      </w:r>
    </w:p>
    <w:p w14:paraId="7B1A062C" w14:textId="643CF890" w:rsidR="00462438" w:rsidRPr="00E6058F" w:rsidRDefault="00462438" w:rsidP="00E6058F">
      <w:pPr>
        <w:pStyle w:val="Heading1"/>
        <w:tabs>
          <w:tab w:val="clear" w:pos="454"/>
        </w:tabs>
        <w:ind w:left="567" w:hanging="567"/>
        <w:rPr>
          <w:rFonts w:ascii="Arial" w:hAnsi="Arial" w:cs="Arial"/>
          <w:szCs w:val="20"/>
        </w:rPr>
      </w:pPr>
      <w:bookmarkStart w:id="39" w:name="_Toc153354612"/>
      <w:r w:rsidRPr="00E6058F">
        <w:rPr>
          <w:rFonts w:ascii="Arial" w:hAnsi="Arial" w:cs="Arial"/>
          <w:szCs w:val="20"/>
        </w:rPr>
        <w:t>HEADINGS</w:t>
      </w:r>
      <w:bookmarkEnd w:id="39"/>
    </w:p>
    <w:p w14:paraId="306BAE36" w14:textId="77777777" w:rsidR="00462438" w:rsidRPr="00E6058F" w:rsidRDefault="00462438" w:rsidP="00E6058F">
      <w:pPr>
        <w:spacing w:after="200" w:line="360" w:lineRule="auto"/>
        <w:ind w:left="567"/>
        <w:jc w:val="both"/>
        <w:rPr>
          <w:rFonts w:cs="Arial"/>
        </w:rPr>
      </w:pPr>
      <w:r w:rsidRPr="00E6058F">
        <w:rPr>
          <w:rFonts w:cs="Arial"/>
        </w:rPr>
        <w:t xml:space="preserve">The headings of the clauses of this </w:t>
      </w:r>
      <w:r w:rsidR="00D7669D" w:rsidRPr="00E6058F">
        <w:rPr>
          <w:rFonts w:cs="Arial"/>
        </w:rPr>
        <w:t>A</w:t>
      </w:r>
      <w:r w:rsidRPr="00E6058F">
        <w:rPr>
          <w:rFonts w:cs="Arial"/>
        </w:rPr>
        <w:t xml:space="preserve">greement are used for convenience only and shall not affect the meaning or construction of the contents of this </w:t>
      </w:r>
      <w:r w:rsidR="00D7669D" w:rsidRPr="00E6058F">
        <w:rPr>
          <w:rFonts w:cs="Arial"/>
        </w:rPr>
        <w:t>A</w:t>
      </w:r>
      <w:r w:rsidRPr="00E6058F">
        <w:rPr>
          <w:rFonts w:cs="Arial"/>
        </w:rPr>
        <w:t>greement.</w:t>
      </w:r>
    </w:p>
    <w:p w14:paraId="2E071A92" w14:textId="14900711" w:rsidR="00462438" w:rsidRPr="00E6058F" w:rsidRDefault="00462438" w:rsidP="00E6058F">
      <w:pPr>
        <w:pStyle w:val="Heading1"/>
        <w:tabs>
          <w:tab w:val="clear" w:pos="454"/>
        </w:tabs>
        <w:ind w:left="567" w:hanging="567"/>
        <w:rPr>
          <w:rFonts w:ascii="Arial" w:hAnsi="Arial" w:cs="Arial"/>
          <w:szCs w:val="20"/>
        </w:rPr>
      </w:pPr>
      <w:bookmarkStart w:id="40" w:name="_Toc153354613"/>
      <w:r w:rsidRPr="00E6058F">
        <w:rPr>
          <w:rFonts w:ascii="Arial" w:hAnsi="Arial" w:cs="Arial"/>
          <w:szCs w:val="20"/>
        </w:rPr>
        <w:t>ADVERTISING AND MARKETING</w:t>
      </w:r>
      <w:bookmarkEnd w:id="40"/>
    </w:p>
    <w:p w14:paraId="61931B6B" w14:textId="0276F198" w:rsidR="00462438" w:rsidRPr="00E6058F" w:rsidRDefault="00462438" w:rsidP="00E6058F">
      <w:pPr>
        <w:spacing w:after="200" w:line="360" w:lineRule="auto"/>
        <w:ind w:left="567"/>
        <w:jc w:val="both"/>
        <w:rPr>
          <w:rFonts w:cs="Arial"/>
        </w:rPr>
      </w:pPr>
      <w:r w:rsidRPr="00E6058F">
        <w:rPr>
          <w:rFonts w:cs="Arial"/>
        </w:rPr>
        <w:t xml:space="preserve">Neither </w:t>
      </w:r>
      <w:r w:rsidR="00D7669D" w:rsidRPr="00E6058F">
        <w:rPr>
          <w:rFonts w:cs="Arial"/>
        </w:rPr>
        <w:t>P</w:t>
      </w:r>
      <w:r w:rsidRPr="00E6058F">
        <w:rPr>
          <w:rFonts w:cs="Arial"/>
        </w:rPr>
        <w:t xml:space="preserve">arty shall make or issue any formal or informal announcement, advertisement or statement in connection with this </w:t>
      </w:r>
      <w:r w:rsidR="00310883" w:rsidRPr="00E6058F">
        <w:rPr>
          <w:rFonts w:cs="Arial"/>
        </w:rPr>
        <w:t>Agreement,</w:t>
      </w:r>
      <w:r w:rsidRPr="00E6058F">
        <w:rPr>
          <w:rFonts w:cs="Arial"/>
        </w:rPr>
        <w:t xml:space="preserve"> or the services provided, or otherwise disclose the existence of this </w:t>
      </w:r>
      <w:r w:rsidR="00DF2593" w:rsidRPr="00E6058F">
        <w:rPr>
          <w:rFonts w:cs="Arial"/>
        </w:rPr>
        <w:t>A</w:t>
      </w:r>
      <w:r w:rsidRPr="00E6058F">
        <w:rPr>
          <w:rFonts w:cs="Arial"/>
        </w:rPr>
        <w:t xml:space="preserve">greement or the subject matter hereof to any other </w:t>
      </w:r>
      <w:r w:rsidR="00D7669D" w:rsidRPr="00E6058F">
        <w:rPr>
          <w:rFonts w:cs="Arial"/>
        </w:rPr>
        <w:t>person</w:t>
      </w:r>
      <w:r w:rsidRPr="00E6058F">
        <w:rPr>
          <w:rFonts w:cs="Arial"/>
        </w:rPr>
        <w:t xml:space="preserve"> without the prior written consent of the other </w:t>
      </w:r>
      <w:r w:rsidR="00D7669D" w:rsidRPr="00E6058F">
        <w:rPr>
          <w:rFonts w:cs="Arial"/>
        </w:rPr>
        <w:t>P</w:t>
      </w:r>
      <w:r w:rsidRPr="00E6058F">
        <w:rPr>
          <w:rFonts w:cs="Arial"/>
        </w:rPr>
        <w:t>arty.</w:t>
      </w:r>
    </w:p>
    <w:p w14:paraId="0BD8CD08" w14:textId="15A97261" w:rsidR="00086E46" w:rsidRDefault="002709AC" w:rsidP="00E6058F">
      <w:pPr>
        <w:pStyle w:val="Heading1"/>
        <w:tabs>
          <w:tab w:val="clear" w:pos="454"/>
        </w:tabs>
        <w:spacing w:after="200"/>
        <w:ind w:left="567" w:hanging="567"/>
        <w:rPr>
          <w:rFonts w:ascii="Arial" w:hAnsi="Arial" w:cs="Arial"/>
          <w:szCs w:val="20"/>
        </w:rPr>
      </w:pPr>
      <w:bookmarkStart w:id="41" w:name="_Toc153354614"/>
      <w:r>
        <w:rPr>
          <w:rFonts w:ascii="Arial" w:hAnsi="Arial" w:cs="Arial"/>
          <w:szCs w:val="20"/>
        </w:rPr>
        <w:t>WARRANTY</w:t>
      </w:r>
      <w:bookmarkEnd w:id="41"/>
    </w:p>
    <w:p w14:paraId="27439680" w14:textId="5B2232A1" w:rsidR="002709AC" w:rsidRPr="005D2713" w:rsidRDefault="005D2713" w:rsidP="005D2713">
      <w:pPr>
        <w:spacing w:after="200" w:line="360" w:lineRule="auto"/>
        <w:ind w:left="567"/>
        <w:jc w:val="both"/>
        <w:rPr>
          <w:rFonts w:cs="Arial"/>
        </w:rPr>
      </w:pPr>
      <w:r w:rsidRPr="005D2713">
        <w:rPr>
          <w:rFonts w:cs="Arial"/>
        </w:rPr>
        <w:t>The Disclosing Party hereby warrants that it is entitled to disclose the confidential information to the Receiving Party and indemnifies the Receiving Party against any claims made against it by third parties in relation thereto.</w:t>
      </w:r>
    </w:p>
    <w:p w14:paraId="638FC38B" w14:textId="4BB57866" w:rsidR="00462438" w:rsidRPr="00E6058F" w:rsidRDefault="00462438" w:rsidP="00E6058F">
      <w:pPr>
        <w:pStyle w:val="Heading1"/>
        <w:tabs>
          <w:tab w:val="clear" w:pos="454"/>
        </w:tabs>
        <w:spacing w:after="200"/>
        <w:ind w:left="567" w:hanging="567"/>
        <w:rPr>
          <w:rFonts w:ascii="Arial" w:hAnsi="Arial" w:cs="Arial"/>
          <w:szCs w:val="20"/>
        </w:rPr>
      </w:pPr>
      <w:bookmarkStart w:id="42" w:name="_Toc153354615"/>
      <w:r w:rsidRPr="00E6058F">
        <w:rPr>
          <w:rFonts w:ascii="Arial" w:hAnsi="Arial" w:cs="Arial"/>
          <w:szCs w:val="20"/>
        </w:rPr>
        <w:t>ENTIRE AGREEMENT</w:t>
      </w:r>
      <w:bookmarkEnd w:id="42"/>
    </w:p>
    <w:p w14:paraId="1D4D8603" w14:textId="04820288" w:rsidR="00462438" w:rsidRPr="00E6058F" w:rsidRDefault="00462438" w:rsidP="00E6058F">
      <w:pPr>
        <w:spacing w:after="200" w:line="360" w:lineRule="auto"/>
        <w:ind w:left="567"/>
        <w:jc w:val="both"/>
        <w:rPr>
          <w:rFonts w:cs="Arial"/>
          <w:b/>
        </w:rPr>
      </w:pPr>
      <w:r w:rsidRPr="00E6058F">
        <w:rPr>
          <w:rFonts w:cs="Arial"/>
        </w:rPr>
        <w:t xml:space="preserve">This </w:t>
      </w:r>
      <w:r w:rsidR="00D7669D" w:rsidRPr="00E6058F">
        <w:rPr>
          <w:rFonts w:cs="Arial"/>
        </w:rPr>
        <w:t>A</w:t>
      </w:r>
      <w:r w:rsidRPr="00E6058F">
        <w:rPr>
          <w:rFonts w:cs="Arial"/>
        </w:rPr>
        <w:t xml:space="preserve">greement constitutes the entire contract between the </w:t>
      </w:r>
      <w:r w:rsidR="00D7669D" w:rsidRPr="00E6058F">
        <w:rPr>
          <w:rFonts w:cs="Arial"/>
        </w:rPr>
        <w:t>P</w:t>
      </w:r>
      <w:r w:rsidRPr="00E6058F">
        <w:rPr>
          <w:rFonts w:cs="Arial"/>
        </w:rPr>
        <w:t xml:space="preserve">arties </w:t>
      </w:r>
      <w:proofErr w:type="gramStart"/>
      <w:r w:rsidRPr="00E6058F">
        <w:rPr>
          <w:rFonts w:cs="Arial"/>
        </w:rPr>
        <w:t>with regard to</w:t>
      </w:r>
      <w:proofErr w:type="gramEnd"/>
      <w:r w:rsidRPr="00E6058F">
        <w:rPr>
          <w:rFonts w:cs="Arial"/>
        </w:rPr>
        <w:t xml:space="preserve"> the matters dealt with in this </w:t>
      </w:r>
      <w:r w:rsidR="00D7669D" w:rsidRPr="00E6058F">
        <w:rPr>
          <w:rFonts w:cs="Arial"/>
        </w:rPr>
        <w:t>A</w:t>
      </w:r>
      <w:r w:rsidRPr="00E6058F">
        <w:rPr>
          <w:rFonts w:cs="Arial"/>
        </w:rPr>
        <w:t xml:space="preserve">greement and supersedes all prior agreements between the </w:t>
      </w:r>
      <w:r w:rsidR="00B36AD2" w:rsidRPr="00E6058F">
        <w:rPr>
          <w:rFonts w:cs="Arial"/>
        </w:rPr>
        <w:t xml:space="preserve">Parties </w:t>
      </w:r>
      <w:r w:rsidRPr="00E6058F">
        <w:rPr>
          <w:rFonts w:cs="Arial"/>
        </w:rPr>
        <w:t xml:space="preserve">whether written or oral with respect to the subject matter contained herein, and no representations, terms, conditions or warranties not contained in this </w:t>
      </w:r>
      <w:r w:rsidR="00DF2593" w:rsidRPr="00E6058F">
        <w:rPr>
          <w:rFonts w:cs="Arial"/>
        </w:rPr>
        <w:t>A</w:t>
      </w:r>
      <w:r w:rsidRPr="00E6058F">
        <w:rPr>
          <w:rFonts w:cs="Arial"/>
        </w:rPr>
        <w:t xml:space="preserve">greement shall be binding on the parties. Furthermore, nothing contained in this </w:t>
      </w:r>
      <w:r w:rsidR="00D7669D" w:rsidRPr="00E6058F">
        <w:rPr>
          <w:rFonts w:cs="Arial"/>
        </w:rPr>
        <w:t>A</w:t>
      </w:r>
      <w:r w:rsidRPr="00E6058F">
        <w:rPr>
          <w:rFonts w:cs="Arial"/>
        </w:rPr>
        <w:t xml:space="preserve">greement will obligate either </w:t>
      </w:r>
      <w:r w:rsidR="00D7669D" w:rsidRPr="00E6058F">
        <w:rPr>
          <w:rFonts w:cs="Arial"/>
        </w:rPr>
        <w:t>P</w:t>
      </w:r>
      <w:r w:rsidRPr="00E6058F">
        <w:rPr>
          <w:rFonts w:cs="Arial"/>
        </w:rPr>
        <w:t xml:space="preserve">arty to proceed with any transaction between them and each </w:t>
      </w:r>
      <w:r w:rsidR="00D7669D" w:rsidRPr="00E6058F">
        <w:rPr>
          <w:rFonts w:cs="Arial"/>
        </w:rPr>
        <w:t>P</w:t>
      </w:r>
      <w:r w:rsidRPr="00E6058F">
        <w:rPr>
          <w:rFonts w:cs="Arial"/>
        </w:rPr>
        <w:t xml:space="preserve">arty reserves the right to terminate the discussions contemplated in this </w:t>
      </w:r>
      <w:r w:rsidR="00D7669D" w:rsidRPr="00E6058F">
        <w:rPr>
          <w:rFonts w:cs="Arial"/>
        </w:rPr>
        <w:t>A</w:t>
      </w:r>
      <w:r w:rsidRPr="00E6058F">
        <w:rPr>
          <w:rFonts w:cs="Arial"/>
        </w:rPr>
        <w:t>greement concerning the potential transaction or related agreements.</w:t>
      </w:r>
    </w:p>
    <w:p w14:paraId="421AE4C0" w14:textId="2B6E1756" w:rsidR="00462438" w:rsidRPr="00E6058F" w:rsidRDefault="00462438" w:rsidP="00E6058F">
      <w:pPr>
        <w:pStyle w:val="Heading1"/>
        <w:tabs>
          <w:tab w:val="clear" w:pos="454"/>
        </w:tabs>
        <w:ind w:left="567" w:hanging="567"/>
        <w:rPr>
          <w:rFonts w:ascii="Arial" w:hAnsi="Arial" w:cs="Arial"/>
          <w:szCs w:val="20"/>
        </w:rPr>
      </w:pPr>
      <w:bookmarkStart w:id="43" w:name="_Toc153354616"/>
      <w:r w:rsidRPr="00E6058F">
        <w:rPr>
          <w:rFonts w:ascii="Arial" w:hAnsi="Arial" w:cs="Arial"/>
          <w:szCs w:val="20"/>
        </w:rPr>
        <w:t>GOVERNING LAW</w:t>
      </w:r>
      <w:bookmarkEnd w:id="43"/>
    </w:p>
    <w:p w14:paraId="495BB577" w14:textId="539B7FF2" w:rsidR="00C408FC" w:rsidRPr="00E6058F" w:rsidRDefault="00604032" w:rsidP="00E6058F">
      <w:pPr>
        <w:pStyle w:val="NoSpacing"/>
        <w:tabs>
          <w:tab w:val="clear" w:pos="1701"/>
        </w:tabs>
        <w:spacing w:before="120" w:after="120" w:line="360" w:lineRule="auto"/>
        <w:ind w:left="567" w:firstLine="0"/>
        <w:contextualSpacing w:val="0"/>
        <w:jc w:val="both"/>
        <w:rPr>
          <w:rFonts w:ascii="Arial" w:hAnsi="Arial" w:cs="Arial"/>
          <w:sz w:val="20"/>
          <w:szCs w:val="20"/>
        </w:rPr>
      </w:pPr>
      <w:r w:rsidRPr="00E6058F">
        <w:rPr>
          <w:rFonts w:ascii="Arial" w:eastAsiaTheme="minorEastAsia" w:hAnsi="Arial" w:cs="Arial"/>
          <w:sz w:val="20"/>
          <w:szCs w:val="20"/>
          <w:lang w:val="en-GB"/>
        </w:rPr>
        <w:t>This</w:t>
      </w:r>
      <w:r w:rsidRPr="00E6058F">
        <w:rPr>
          <w:rFonts w:ascii="Arial" w:hAnsi="Arial" w:cs="Arial"/>
          <w:sz w:val="20"/>
          <w:szCs w:val="20"/>
        </w:rPr>
        <w:t xml:space="preserve"> Agreement is governed by the</w:t>
      </w:r>
      <w:r w:rsidR="00C408FC" w:rsidRPr="00E6058F">
        <w:rPr>
          <w:rFonts w:ascii="Arial" w:hAnsi="Arial" w:cs="Arial"/>
          <w:sz w:val="20"/>
          <w:szCs w:val="20"/>
        </w:rPr>
        <w:t xml:space="preserve"> </w:t>
      </w:r>
      <w:r w:rsidR="00536362" w:rsidRPr="00E6058F">
        <w:rPr>
          <w:rFonts w:ascii="Arial" w:hAnsi="Arial" w:cs="Arial"/>
          <w:sz w:val="20"/>
          <w:szCs w:val="20"/>
        </w:rPr>
        <w:t xml:space="preserve">laws of the Republic of South Africa and the Parties hereby submit to the non-exclusive jurisdiction of the High Court of South Africa to settle any disputes in connection with the Agreement. </w:t>
      </w:r>
    </w:p>
    <w:p w14:paraId="046CD81C" w14:textId="2934BFA9" w:rsidR="00462438" w:rsidRPr="00E6058F" w:rsidRDefault="00462438" w:rsidP="00E6058F">
      <w:pPr>
        <w:pStyle w:val="Heading1"/>
        <w:tabs>
          <w:tab w:val="clear" w:pos="454"/>
        </w:tabs>
        <w:spacing w:after="200"/>
        <w:ind w:left="567" w:hanging="567"/>
        <w:rPr>
          <w:rFonts w:ascii="Arial" w:hAnsi="Arial" w:cs="Arial"/>
          <w:szCs w:val="20"/>
        </w:rPr>
      </w:pPr>
      <w:bookmarkStart w:id="44" w:name="_Toc153354617"/>
      <w:r w:rsidRPr="00E6058F">
        <w:rPr>
          <w:rFonts w:ascii="Arial" w:hAnsi="Arial" w:cs="Arial"/>
          <w:szCs w:val="20"/>
        </w:rPr>
        <w:lastRenderedPageBreak/>
        <w:t>NOTICES AND DOMICILIA</w:t>
      </w:r>
      <w:bookmarkEnd w:id="44"/>
    </w:p>
    <w:p w14:paraId="5EAB563A" w14:textId="47CC281A" w:rsidR="00462438" w:rsidRPr="00E6058F" w:rsidRDefault="00462438" w:rsidP="00E6058F">
      <w:pPr>
        <w:pStyle w:val="Heading2"/>
        <w:tabs>
          <w:tab w:val="clear" w:pos="907"/>
        </w:tabs>
        <w:spacing w:before="120" w:after="120"/>
        <w:ind w:left="1134" w:hanging="567"/>
        <w:rPr>
          <w:rFonts w:ascii="Arial" w:hAnsi="Arial" w:cs="Arial"/>
          <w:szCs w:val="20"/>
        </w:rPr>
      </w:pPr>
      <w:r w:rsidRPr="00E6058F">
        <w:rPr>
          <w:rFonts w:ascii="Arial" w:eastAsia="Calibri" w:hAnsi="Arial" w:cs="Arial"/>
          <w:b w:val="0"/>
          <w:snapToGrid/>
          <w:szCs w:val="20"/>
          <w:lang w:val="en-US"/>
        </w:rPr>
        <w:t xml:space="preserve">The </w:t>
      </w:r>
      <w:r w:rsidR="00B60562" w:rsidRPr="00E6058F">
        <w:rPr>
          <w:rFonts w:ascii="Arial" w:eastAsia="Calibri" w:hAnsi="Arial" w:cs="Arial"/>
          <w:b w:val="0"/>
          <w:snapToGrid/>
          <w:szCs w:val="20"/>
          <w:lang w:val="en-US"/>
        </w:rPr>
        <w:t>P</w:t>
      </w:r>
      <w:r w:rsidRPr="00E6058F">
        <w:rPr>
          <w:rFonts w:ascii="Arial" w:eastAsia="Calibri" w:hAnsi="Arial" w:cs="Arial"/>
          <w:b w:val="0"/>
          <w:snapToGrid/>
          <w:szCs w:val="20"/>
          <w:lang w:val="en-US"/>
        </w:rPr>
        <w:t xml:space="preserve">arties choose as their </w:t>
      </w:r>
      <w:proofErr w:type="spellStart"/>
      <w:r w:rsidRPr="00E6058F">
        <w:rPr>
          <w:rFonts w:ascii="Arial" w:eastAsia="Calibri" w:hAnsi="Arial" w:cs="Arial"/>
          <w:b w:val="0"/>
          <w:i/>
          <w:iCs/>
          <w:snapToGrid/>
          <w:szCs w:val="20"/>
          <w:lang w:val="en-US"/>
        </w:rPr>
        <w:t>domicilium</w:t>
      </w:r>
      <w:proofErr w:type="spellEnd"/>
      <w:r w:rsidRPr="00E6058F">
        <w:rPr>
          <w:rFonts w:ascii="Arial" w:eastAsia="Calibri" w:hAnsi="Arial" w:cs="Arial"/>
          <w:b w:val="0"/>
          <w:i/>
          <w:iCs/>
          <w:snapToGrid/>
          <w:szCs w:val="20"/>
          <w:lang w:val="en-US"/>
        </w:rPr>
        <w:t xml:space="preserve"> </w:t>
      </w:r>
      <w:proofErr w:type="spellStart"/>
      <w:r w:rsidRPr="00E6058F">
        <w:rPr>
          <w:rFonts w:ascii="Arial" w:eastAsia="Calibri" w:hAnsi="Arial" w:cs="Arial"/>
          <w:b w:val="0"/>
          <w:i/>
          <w:iCs/>
          <w:snapToGrid/>
          <w:szCs w:val="20"/>
          <w:lang w:val="en-US"/>
        </w:rPr>
        <w:t>citandi</w:t>
      </w:r>
      <w:proofErr w:type="spellEnd"/>
      <w:r w:rsidRPr="00E6058F">
        <w:rPr>
          <w:rFonts w:ascii="Arial" w:eastAsia="Calibri" w:hAnsi="Arial" w:cs="Arial"/>
          <w:b w:val="0"/>
          <w:i/>
          <w:iCs/>
          <w:snapToGrid/>
          <w:szCs w:val="20"/>
          <w:lang w:val="en-US"/>
        </w:rPr>
        <w:t xml:space="preserve"> et </w:t>
      </w:r>
      <w:proofErr w:type="spellStart"/>
      <w:r w:rsidRPr="00E6058F">
        <w:rPr>
          <w:rFonts w:ascii="Arial" w:eastAsia="Calibri" w:hAnsi="Arial" w:cs="Arial"/>
          <w:b w:val="0"/>
          <w:i/>
          <w:iCs/>
          <w:snapToGrid/>
          <w:szCs w:val="20"/>
          <w:lang w:val="en-US"/>
        </w:rPr>
        <w:t>executandi</w:t>
      </w:r>
      <w:proofErr w:type="spellEnd"/>
      <w:r w:rsidRPr="00E6058F">
        <w:rPr>
          <w:rFonts w:ascii="Arial" w:eastAsia="Calibri" w:hAnsi="Arial" w:cs="Arial"/>
          <w:b w:val="0"/>
          <w:snapToGrid/>
          <w:szCs w:val="20"/>
          <w:lang w:val="en-US"/>
        </w:rPr>
        <w:t xml:space="preserve"> for all purposes under this </w:t>
      </w:r>
      <w:r w:rsidR="00DF2593" w:rsidRPr="00E6058F">
        <w:rPr>
          <w:rFonts w:ascii="Arial" w:eastAsia="Calibri" w:hAnsi="Arial" w:cs="Arial"/>
          <w:b w:val="0"/>
          <w:snapToGrid/>
          <w:szCs w:val="20"/>
          <w:lang w:val="en-US"/>
        </w:rPr>
        <w:t>A</w:t>
      </w:r>
      <w:r w:rsidRPr="00E6058F">
        <w:rPr>
          <w:rFonts w:ascii="Arial" w:eastAsia="Calibri" w:hAnsi="Arial" w:cs="Arial"/>
          <w:b w:val="0"/>
          <w:snapToGrid/>
          <w:szCs w:val="20"/>
          <w:lang w:val="en-US"/>
        </w:rPr>
        <w:t>greement, whether in respect of court process, notices or other documents or communications of whatsoever nature (including the exercise of any option), the following addresses:</w:t>
      </w:r>
    </w:p>
    <w:p w14:paraId="6E17E7C7" w14:textId="1DDF74BC" w:rsidR="00462438" w:rsidRPr="00E6058F" w:rsidRDefault="00462438" w:rsidP="00E6058F">
      <w:pPr>
        <w:pStyle w:val="Heading3"/>
        <w:tabs>
          <w:tab w:val="clear" w:pos="1361"/>
        </w:tabs>
        <w:spacing w:before="120" w:after="120"/>
        <w:ind w:left="2268" w:hanging="1134"/>
        <w:rPr>
          <w:rFonts w:ascii="Arial" w:hAnsi="Arial" w:cs="Arial"/>
        </w:rPr>
      </w:pPr>
      <w:r w:rsidRPr="00E6058F">
        <w:rPr>
          <w:rFonts w:ascii="Arial" w:hAnsi="Arial" w:cs="Arial"/>
        </w:rPr>
        <w:t xml:space="preserve">In the case of </w:t>
      </w:r>
      <w:r w:rsidR="00E06557">
        <w:rPr>
          <w:rFonts w:ascii="Arial" w:hAnsi="Arial" w:cs="Arial"/>
        </w:rPr>
        <w:t>TCF</w:t>
      </w:r>
      <w:r w:rsidRPr="00E6058F">
        <w:rPr>
          <w:rFonts w:ascii="Arial" w:hAnsi="Arial" w:cs="Arial"/>
        </w:rPr>
        <w:t>:</w:t>
      </w:r>
    </w:p>
    <w:p w14:paraId="2623AF09" w14:textId="618A0353" w:rsidR="00462438" w:rsidRPr="00E6058F" w:rsidRDefault="00462438" w:rsidP="00E6058F">
      <w:pPr>
        <w:pStyle w:val="NoSpacing"/>
        <w:numPr>
          <w:ilvl w:val="1"/>
          <w:numId w:val="0"/>
        </w:numPr>
        <w:spacing w:line="360" w:lineRule="auto"/>
        <w:ind w:left="2268"/>
        <w:jc w:val="both"/>
        <w:rPr>
          <w:rFonts w:ascii="Arial" w:hAnsi="Arial" w:cs="Arial"/>
          <w:sz w:val="20"/>
          <w:szCs w:val="20"/>
        </w:rPr>
      </w:pPr>
      <w:r w:rsidRPr="00E6058F">
        <w:rPr>
          <w:rFonts w:ascii="Arial" w:hAnsi="Arial" w:cs="Arial"/>
          <w:sz w:val="20"/>
          <w:szCs w:val="20"/>
        </w:rPr>
        <w:t xml:space="preserve">Address: </w:t>
      </w:r>
      <w:r w:rsidR="00A47043" w:rsidRPr="00E6058F">
        <w:rPr>
          <w:rFonts w:ascii="Arial" w:hAnsi="Arial" w:cs="Arial"/>
          <w:sz w:val="20"/>
          <w:szCs w:val="20"/>
        </w:rPr>
        <w:t xml:space="preserve">52 Old Kilcullen Road, </w:t>
      </w:r>
      <w:proofErr w:type="spellStart"/>
      <w:r w:rsidR="00A47043" w:rsidRPr="00E6058F">
        <w:rPr>
          <w:rFonts w:ascii="Arial" w:hAnsi="Arial" w:cs="Arial"/>
          <w:sz w:val="20"/>
          <w:szCs w:val="20"/>
        </w:rPr>
        <w:t>Hurlingham</w:t>
      </w:r>
      <w:proofErr w:type="spellEnd"/>
      <w:r w:rsidR="00A47043" w:rsidRPr="00E6058F">
        <w:rPr>
          <w:rFonts w:ascii="Arial" w:hAnsi="Arial" w:cs="Arial"/>
          <w:sz w:val="20"/>
          <w:szCs w:val="20"/>
        </w:rPr>
        <w:t>, Sandton</w:t>
      </w:r>
      <w:r w:rsidR="000D642B" w:rsidRPr="00E6058F">
        <w:rPr>
          <w:rFonts w:ascii="Arial" w:hAnsi="Arial" w:cs="Arial"/>
          <w:sz w:val="20"/>
          <w:szCs w:val="20"/>
        </w:rPr>
        <w:t xml:space="preserve">, </w:t>
      </w:r>
      <w:r w:rsidR="00976BEA" w:rsidRPr="00E6058F">
        <w:rPr>
          <w:rFonts w:ascii="Arial" w:hAnsi="Arial" w:cs="Arial"/>
          <w:sz w:val="20"/>
          <w:szCs w:val="20"/>
        </w:rPr>
        <w:t xml:space="preserve">South Africa </w:t>
      </w:r>
    </w:p>
    <w:p w14:paraId="286AE87C" w14:textId="2036E9AA" w:rsidR="00DC37E3" w:rsidRDefault="00462438" w:rsidP="00E6058F">
      <w:pPr>
        <w:pStyle w:val="NoSpacing"/>
        <w:numPr>
          <w:ilvl w:val="1"/>
          <w:numId w:val="0"/>
        </w:numPr>
        <w:spacing w:after="0" w:line="360" w:lineRule="auto"/>
        <w:ind w:left="2268"/>
        <w:contextualSpacing w:val="0"/>
        <w:jc w:val="both"/>
        <w:rPr>
          <w:rFonts w:ascii="Arial" w:hAnsi="Arial" w:cs="Arial"/>
          <w:sz w:val="20"/>
          <w:szCs w:val="20"/>
        </w:rPr>
      </w:pPr>
      <w:r w:rsidRPr="00E6058F">
        <w:rPr>
          <w:rFonts w:ascii="Arial" w:hAnsi="Arial" w:cs="Arial"/>
          <w:sz w:val="20"/>
          <w:szCs w:val="20"/>
        </w:rPr>
        <w:t>Emai</w:t>
      </w:r>
      <w:r w:rsidR="00976BEA" w:rsidRPr="00E6058F">
        <w:rPr>
          <w:rFonts w:ascii="Arial" w:hAnsi="Arial" w:cs="Arial"/>
          <w:sz w:val="20"/>
          <w:szCs w:val="20"/>
        </w:rPr>
        <w:t xml:space="preserve">l: </w:t>
      </w:r>
      <w:hyperlink r:id="rId12" w:history="1">
        <w:r w:rsidR="00DC37E3" w:rsidRPr="008537DE">
          <w:rPr>
            <w:rStyle w:val="Hyperlink"/>
            <w:rFonts w:ascii="Arial" w:hAnsi="Arial" w:cs="Arial"/>
            <w:sz w:val="20"/>
            <w:szCs w:val="20"/>
          </w:rPr>
          <w:t>pramod@solcon.capital</w:t>
        </w:r>
      </w:hyperlink>
    </w:p>
    <w:p w14:paraId="0D69E612" w14:textId="402E0A5A" w:rsidR="00976BEA" w:rsidRDefault="00976BEA" w:rsidP="00E6058F">
      <w:pPr>
        <w:pStyle w:val="NoSpacing"/>
        <w:numPr>
          <w:ilvl w:val="1"/>
          <w:numId w:val="0"/>
        </w:numPr>
        <w:spacing w:after="0" w:line="360" w:lineRule="auto"/>
        <w:ind w:left="2268"/>
        <w:contextualSpacing w:val="0"/>
        <w:jc w:val="both"/>
        <w:rPr>
          <w:rFonts w:ascii="Arial" w:hAnsi="Arial" w:cs="Arial"/>
          <w:sz w:val="20"/>
          <w:szCs w:val="20"/>
        </w:rPr>
      </w:pPr>
      <w:r w:rsidRPr="00E6058F">
        <w:rPr>
          <w:rFonts w:ascii="Arial" w:hAnsi="Arial" w:cs="Arial"/>
          <w:sz w:val="20"/>
          <w:szCs w:val="20"/>
        </w:rPr>
        <w:t xml:space="preserve">Attention: </w:t>
      </w:r>
      <w:r w:rsidR="00620936" w:rsidRPr="00E6058F">
        <w:rPr>
          <w:rFonts w:ascii="Arial" w:hAnsi="Arial" w:cs="Arial"/>
          <w:sz w:val="20"/>
          <w:szCs w:val="20"/>
        </w:rPr>
        <w:t xml:space="preserve">Pramod </w:t>
      </w:r>
      <w:r w:rsidR="00A307DA" w:rsidRPr="00E6058F">
        <w:rPr>
          <w:rFonts w:ascii="Arial" w:hAnsi="Arial" w:cs="Arial"/>
          <w:sz w:val="20"/>
          <w:szCs w:val="20"/>
        </w:rPr>
        <w:t>Venkatesh</w:t>
      </w:r>
    </w:p>
    <w:p w14:paraId="0330B4BC" w14:textId="3A166DF2" w:rsidR="00E06557" w:rsidRDefault="00E06557" w:rsidP="00E6058F">
      <w:pPr>
        <w:pStyle w:val="NoSpacing"/>
        <w:numPr>
          <w:ilvl w:val="1"/>
          <w:numId w:val="0"/>
        </w:numPr>
        <w:spacing w:after="0" w:line="360" w:lineRule="auto"/>
        <w:ind w:left="2268"/>
        <w:contextualSpacing w:val="0"/>
        <w:jc w:val="both"/>
        <w:rPr>
          <w:rFonts w:ascii="Arial" w:hAnsi="Arial" w:cs="Arial"/>
          <w:sz w:val="20"/>
          <w:szCs w:val="20"/>
        </w:rPr>
      </w:pPr>
      <w:r>
        <w:rPr>
          <w:rFonts w:ascii="Arial" w:hAnsi="Arial" w:cs="Arial"/>
          <w:sz w:val="20"/>
          <w:szCs w:val="20"/>
        </w:rPr>
        <w:t>CC: Sibulele Siyaya</w:t>
      </w:r>
    </w:p>
    <w:p w14:paraId="410B16D1" w14:textId="44DD25FF" w:rsidR="00E06557" w:rsidRPr="00E6058F" w:rsidRDefault="00E06557" w:rsidP="00E6058F">
      <w:pPr>
        <w:pStyle w:val="NoSpacing"/>
        <w:numPr>
          <w:ilvl w:val="1"/>
          <w:numId w:val="0"/>
        </w:numPr>
        <w:spacing w:after="0" w:line="360" w:lineRule="auto"/>
        <w:ind w:left="2268"/>
        <w:contextualSpacing w:val="0"/>
        <w:jc w:val="both"/>
        <w:rPr>
          <w:rFonts w:ascii="Arial" w:hAnsi="Arial" w:cs="Arial"/>
          <w:sz w:val="20"/>
          <w:szCs w:val="20"/>
        </w:rPr>
      </w:pPr>
      <w:r>
        <w:rPr>
          <w:rFonts w:ascii="Arial" w:hAnsi="Arial" w:cs="Arial"/>
          <w:sz w:val="20"/>
          <w:szCs w:val="20"/>
        </w:rPr>
        <w:t xml:space="preserve">Email: </w:t>
      </w:r>
      <w:r>
        <w:rPr>
          <w:rFonts w:ascii="Arial" w:hAnsi="Arial" w:cs="Arial"/>
          <w:sz w:val="20"/>
          <w:szCs w:val="20"/>
        </w:rPr>
        <w:fldChar w:fldCharType="begin"/>
      </w:r>
      <w:r>
        <w:rPr>
          <w:rFonts w:ascii="Arial" w:hAnsi="Arial" w:cs="Arial"/>
          <w:sz w:val="20"/>
          <w:szCs w:val="20"/>
        </w:rPr>
        <w:instrText>sibulele@solcon.capital</w:instrText>
      </w:r>
      <w:r>
        <w:rPr>
          <w:rFonts w:ascii="Arial" w:hAnsi="Arial" w:cs="Arial"/>
          <w:sz w:val="20"/>
          <w:szCs w:val="20"/>
        </w:rPr>
        <w:fldChar w:fldCharType="separate"/>
      </w:r>
      <w:r w:rsidRPr="008C168A">
        <w:rPr>
          <w:rStyle w:val="Hyperlink"/>
          <w:rFonts w:ascii="Arial" w:hAnsi="Arial" w:cs="Arial"/>
          <w:sz w:val="20"/>
          <w:szCs w:val="20"/>
        </w:rPr>
        <w:t>sibulele@solcon.capital</w:t>
      </w:r>
      <w:r>
        <w:rPr>
          <w:rFonts w:ascii="Arial" w:hAnsi="Arial" w:cs="Arial"/>
          <w:sz w:val="20"/>
          <w:szCs w:val="20"/>
        </w:rPr>
        <w:fldChar w:fldCharType="end"/>
      </w:r>
      <w:r>
        <w:rPr>
          <w:rFonts w:ascii="Arial" w:hAnsi="Arial" w:cs="Arial"/>
          <w:sz w:val="20"/>
          <w:szCs w:val="20"/>
        </w:rPr>
        <w:t xml:space="preserve"> </w:t>
      </w:r>
      <w:hyperlink r:id="rId13" w:history="1">
        <w:r w:rsidRPr="008C168A">
          <w:rPr>
            <w:rStyle w:val="Hyperlink"/>
            <w:rFonts w:ascii="Arial" w:hAnsi="Arial" w:cs="Arial"/>
            <w:sz w:val="20"/>
            <w:szCs w:val="20"/>
          </w:rPr>
          <w:t>sibulele@solcon.capital</w:t>
        </w:r>
      </w:hyperlink>
      <w:r>
        <w:rPr>
          <w:rFonts w:ascii="Arial" w:hAnsi="Arial" w:cs="Arial"/>
          <w:sz w:val="20"/>
          <w:szCs w:val="20"/>
        </w:rPr>
        <w:t xml:space="preserve"> </w:t>
      </w:r>
    </w:p>
    <w:p w14:paraId="4C04ECEF" w14:textId="43F4E43C" w:rsidR="005E513F" w:rsidRPr="00E6058F" w:rsidRDefault="00462438" w:rsidP="00E6058F">
      <w:pPr>
        <w:pStyle w:val="Heading3"/>
        <w:tabs>
          <w:tab w:val="clear" w:pos="1361"/>
        </w:tabs>
        <w:ind w:left="2268" w:hanging="1134"/>
        <w:rPr>
          <w:rFonts w:ascii="Arial" w:hAnsi="Arial" w:cs="Arial"/>
        </w:rPr>
      </w:pPr>
      <w:r w:rsidRPr="00E6058F">
        <w:rPr>
          <w:rFonts w:ascii="Arial" w:hAnsi="Arial" w:cs="Arial"/>
        </w:rPr>
        <w:t>In case of</w:t>
      </w:r>
      <w:r w:rsidR="005E513F" w:rsidRPr="00E6058F">
        <w:rPr>
          <w:rFonts w:ascii="Arial" w:hAnsi="Arial" w:cs="Arial"/>
        </w:rPr>
        <w:t xml:space="preserve"> </w:t>
      </w:r>
      <w:r w:rsidR="00636CD4" w:rsidRPr="00E6058F">
        <w:rPr>
          <w:rFonts w:ascii="Arial" w:hAnsi="Arial" w:cs="Arial"/>
        </w:rPr>
        <w:t>[</w:t>
      </w:r>
      <w:r w:rsidR="00636CD4" w:rsidRPr="00E6058F">
        <w:rPr>
          <w:rFonts w:ascii="Arial" w:hAnsi="Arial" w:cs="Arial"/>
        </w:rPr>
        <w:sym w:font="Symbol" w:char="F0B7"/>
      </w:r>
      <w:r w:rsidR="00636CD4" w:rsidRPr="00E6058F">
        <w:rPr>
          <w:rFonts w:ascii="Arial" w:hAnsi="Arial" w:cs="Arial"/>
        </w:rPr>
        <w:t>]</w:t>
      </w:r>
    </w:p>
    <w:p w14:paraId="049C83BB" w14:textId="6D90AA79" w:rsidR="00462438" w:rsidRPr="00E6058F" w:rsidRDefault="00462438" w:rsidP="00E6058F">
      <w:pPr>
        <w:pStyle w:val="NoSpacing"/>
        <w:numPr>
          <w:ilvl w:val="1"/>
          <w:numId w:val="0"/>
        </w:numPr>
        <w:spacing w:after="0" w:line="360" w:lineRule="auto"/>
        <w:ind w:left="2268"/>
        <w:jc w:val="both"/>
        <w:rPr>
          <w:rFonts w:ascii="Arial" w:hAnsi="Arial" w:cs="Arial"/>
          <w:sz w:val="20"/>
          <w:szCs w:val="20"/>
        </w:rPr>
      </w:pPr>
      <w:r w:rsidRPr="00E6058F">
        <w:rPr>
          <w:rFonts w:ascii="Arial" w:hAnsi="Arial" w:cs="Arial"/>
          <w:sz w:val="20"/>
          <w:szCs w:val="20"/>
        </w:rPr>
        <w:t xml:space="preserve">Address: </w:t>
      </w:r>
    </w:p>
    <w:p w14:paraId="70AD3467" w14:textId="4A59AEB8" w:rsidR="00206B1D" w:rsidRPr="00E6058F" w:rsidRDefault="00462438" w:rsidP="00E6058F">
      <w:pPr>
        <w:pStyle w:val="NoSpacing"/>
        <w:numPr>
          <w:ilvl w:val="1"/>
          <w:numId w:val="0"/>
        </w:numPr>
        <w:spacing w:after="0" w:line="360" w:lineRule="auto"/>
        <w:ind w:left="2268"/>
        <w:contextualSpacing w:val="0"/>
        <w:jc w:val="both"/>
        <w:rPr>
          <w:rFonts w:ascii="Arial" w:hAnsi="Arial" w:cs="Arial"/>
          <w:sz w:val="20"/>
          <w:szCs w:val="20"/>
        </w:rPr>
      </w:pPr>
      <w:r w:rsidRPr="00E6058F">
        <w:rPr>
          <w:rFonts w:ascii="Arial" w:hAnsi="Arial" w:cs="Arial"/>
          <w:sz w:val="20"/>
          <w:szCs w:val="20"/>
        </w:rPr>
        <w:t xml:space="preserve">Email: </w:t>
      </w:r>
    </w:p>
    <w:p w14:paraId="13C5FF28" w14:textId="77777777" w:rsidR="00503140" w:rsidRDefault="00B5103E" w:rsidP="00580A49">
      <w:pPr>
        <w:pStyle w:val="Heading2"/>
        <w:keepNext w:val="0"/>
        <w:widowControl w:val="0"/>
        <w:tabs>
          <w:tab w:val="clear" w:pos="907"/>
          <w:tab w:val="num" w:pos="1418"/>
        </w:tabs>
        <w:suppressAutoHyphens w:val="0"/>
        <w:spacing w:before="240" w:after="0"/>
        <w:ind w:left="1134" w:hanging="567"/>
        <w:rPr>
          <w:rFonts w:ascii="Arial" w:hAnsi="Arial" w:cs="Arial"/>
          <w:b w:val="0"/>
          <w:bCs/>
        </w:rPr>
      </w:pPr>
      <w:r w:rsidRPr="005D2713">
        <w:rPr>
          <w:rFonts w:ascii="Arial" w:hAnsi="Arial" w:cs="Arial"/>
          <w:b w:val="0"/>
          <w:bCs/>
        </w:rPr>
        <w:t xml:space="preserve">Any notice given in connection with this Agreement may be delivered by email. </w:t>
      </w:r>
      <w:proofErr w:type="gramStart"/>
      <w:r w:rsidRPr="005D2713">
        <w:rPr>
          <w:rFonts w:ascii="Arial" w:hAnsi="Arial" w:cs="Arial"/>
          <w:b w:val="0"/>
          <w:bCs/>
        </w:rPr>
        <w:t>hand, or</w:t>
      </w:r>
      <w:proofErr w:type="gramEnd"/>
      <w:r w:rsidRPr="005D2713">
        <w:rPr>
          <w:rFonts w:ascii="Arial" w:hAnsi="Arial" w:cs="Arial"/>
          <w:b w:val="0"/>
          <w:bCs/>
        </w:rPr>
        <w:t xml:space="preserve"> be sent by prepaid registered post to the </w:t>
      </w:r>
      <w:proofErr w:type="spellStart"/>
      <w:r w:rsidRPr="005D2713">
        <w:rPr>
          <w:rFonts w:ascii="Arial" w:hAnsi="Arial" w:cs="Arial"/>
          <w:b w:val="0"/>
          <w:bCs/>
          <w:i/>
          <w:iCs/>
        </w:rPr>
        <w:t>domicilium</w:t>
      </w:r>
      <w:proofErr w:type="spellEnd"/>
      <w:r w:rsidRPr="005D2713">
        <w:rPr>
          <w:rFonts w:ascii="Arial" w:hAnsi="Arial" w:cs="Arial"/>
          <w:b w:val="0"/>
          <w:bCs/>
          <w:i/>
          <w:iCs/>
        </w:rPr>
        <w:t xml:space="preserve"> </w:t>
      </w:r>
      <w:r w:rsidRPr="005D2713">
        <w:rPr>
          <w:rFonts w:ascii="Arial" w:hAnsi="Arial" w:cs="Arial"/>
          <w:b w:val="0"/>
          <w:bCs/>
        </w:rPr>
        <w:t xml:space="preserve">chosen by the party concerned.  Any notice or process delivered on any party in connection with any matter or subject arising out of this Agreement or any notice shall be deemed to have been delivered if handed to any responsible person at the </w:t>
      </w:r>
      <w:proofErr w:type="spellStart"/>
      <w:r w:rsidRPr="005D2713">
        <w:rPr>
          <w:rFonts w:ascii="Arial" w:hAnsi="Arial" w:cs="Arial"/>
          <w:b w:val="0"/>
          <w:bCs/>
          <w:i/>
          <w:iCs/>
        </w:rPr>
        <w:t>domicilium</w:t>
      </w:r>
      <w:proofErr w:type="spellEnd"/>
      <w:r w:rsidRPr="005D2713">
        <w:rPr>
          <w:rFonts w:ascii="Arial" w:hAnsi="Arial" w:cs="Arial"/>
          <w:b w:val="0"/>
          <w:bCs/>
          <w:i/>
          <w:iCs/>
        </w:rPr>
        <w:t xml:space="preserve"> c</w:t>
      </w:r>
      <w:r w:rsidRPr="005D2713">
        <w:rPr>
          <w:rFonts w:ascii="Arial" w:hAnsi="Arial" w:cs="Arial"/>
          <w:b w:val="0"/>
          <w:bCs/>
        </w:rPr>
        <w:t>hosen by any Party and it shall not be necessary to hand such process or notice to any Party personally.</w:t>
      </w:r>
    </w:p>
    <w:p w14:paraId="2CE11DE7" w14:textId="2F4561CF" w:rsidR="00B5103E" w:rsidRPr="005D2713" w:rsidRDefault="00B5103E" w:rsidP="00580A49">
      <w:pPr>
        <w:pStyle w:val="Heading2"/>
        <w:keepNext w:val="0"/>
        <w:widowControl w:val="0"/>
        <w:tabs>
          <w:tab w:val="clear" w:pos="907"/>
          <w:tab w:val="num" w:pos="1418"/>
        </w:tabs>
        <w:suppressAutoHyphens w:val="0"/>
        <w:spacing w:before="240" w:after="0"/>
        <w:ind w:left="1134" w:hanging="567"/>
        <w:rPr>
          <w:rFonts w:ascii="Arial" w:hAnsi="Arial" w:cs="Arial"/>
          <w:b w:val="0"/>
          <w:bCs/>
        </w:rPr>
      </w:pPr>
      <w:r w:rsidRPr="005D2713">
        <w:rPr>
          <w:rFonts w:ascii="Arial" w:hAnsi="Arial" w:cs="Arial"/>
          <w:b w:val="0"/>
          <w:bCs/>
        </w:rPr>
        <w:t>A notice given as set out above shall be presumed to have been duly delivered:</w:t>
      </w:r>
    </w:p>
    <w:p w14:paraId="5344F24C" w14:textId="45C4B6AE" w:rsidR="00B5103E" w:rsidRPr="00763C76" w:rsidRDefault="00B5103E" w:rsidP="00763C76">
      <w:pPr>
        <w:pStyle w:val="Heading3"/>
        <w:tabs>
          <w:tab w:val="clear" w:pos="1361"/>
        </w:tabs>
        <w:ind w:left="2268" w:hanging="1134"/>
        <w:rPr>
          <w:rFonts w:ascii="Arial" w:hAnsi="Arial" w:cs="Arial"/>
          <w:b w:val="0"/>
          <w:bCs/>
        </w:rPr>
      </w:pPr>
      <w:r w:rsidRPr="00763C76">
        <w:rPr>
          <w:rFonts w:ascii="Arial" w:hAnsi="Arial" w:cs="Arial"/>
          <w:b w:val="0"/>
          <w:bCs/>
        </w:rPr>
        <w:lastRenderedPageBreak/>
        <w:t xml:space="preserve">if addressed to the addressee at its </w:t>
      </w:r>
      <w:proofErr w:type="spellStart"/>
      <w:r w:rsidRPr="000746EC">
        <w:rPr>
          <w:rFonts w:ascii="Arial" w:hAnsi="Arial" w:cs="Arial"/>
          <w:b w:val="0"/>
          <w:bCs/>
          <w:i/>
          <w:iCs/>
        </w:rPr>
        <w:t>domicilium</w:t>
      </w:r>
      <w:proofErr w:type="spellEnd"/>
      <w:r w:rsidRPr="00763C76">
        <w:rPr>
          <w:rFonts w:ascii="Arial" w:hAnsi="Arial" w:cs="Arial"/>
          <w:b w:val="0"/>
          <w:bCs/>
        </w:rPr>
        <w:t xml:space="preserve"> and posted by prepaid registered post, on the 7</w:t>
      </w:r>
      <w:r w:rsidRPr="000746EC">
        <w:rPr>
          <w:rFonts w:ascii="Arial" w:hAnsi="Arial" w:cs="Arial"/>
          <w:b w:val="0"/>
          <w:bCs/>
          <w:vertAlign w:val="superscript"/>
        </w:rPr>
        <w:t>th</w:t>
      </w:r>
      <w:r w:rsidR="000746EC">
        <w:rPr>
          <w:rFonts w:ascii="Arial" w:hAnsi="Arial" w:cs="Arial"/>
          <w:b w:val="0"/>
          <w:bCs/>
        </w:rPr>
        <w:t xml:space="preserve"> </w:t>
      </w:r>
      <w:r w:rsidRPr="00763C76">
        <w:rPr>
          <w:rFonts w:ascii="Arial" w:hAnsi="Arial" w:cs="Arial"/>
          <w:b w:val="0"/>
          <w:bCs/>
        </w:rPr>
        <w:t>(seventh) day after the date of posting thereof; or</w:t>
      </w:r>
    </w:p>
    <w:p w14:paraId="17101D1C" w14:textId="77777777" w:rsidR="00B5103E" w:rsidRPr="00763C76" w:rsidRDefault="00B5103E" w:rsidP="00763C76">
      <w:pPr>
        <w:pStyle w:val="Heading3"/>
        <w:tabs>
          <w:tab w:val="clear" w:pos="1361"/>
        </w:tabs>
        <w:ind w:left="2268" w:hanging="1134"/>
        <w:rPr>
          <w:rFonts w:ascii="Arial" w:hAnsi="Arial" w:cs="Arial"/>
          <w:b w:val="0"/>
          <w:bCs/>
        </w:rPr>
      </w:pPr>
      <w:r w:rsidRPr="00763C76">
        <w:rPr>
          <w:rFonts w:ascii="Arial" w:hAnsi="Arial" w:cs="Arial"/>
          <w:b w:val="0"/>
          <w:bCs/>
        </w:rPr>
        <w:t xml:space="preserve">if delivered to the addressee’s </w:t>
      </w:r>
      <w:proofErr w:type="spellStart"/>
      <w:r w:rsidRPr="000746EC">
        <w:rPr>
          <w:rFonts w:ascii="Arial" w:hAnsi="Arial" w:cs="Arial"/>
          <w:b w:val="0"/>
          <w:bCs/>
          <w:i/>
          <w:iCs/>
        </w:rPr>
        <w:t>domicilium</w:t>
      </w:r>
      <w:proofErr w:type="spellEnd"/>
      <w:r w:rsidRPr="000746EC">
        <w:rPr>
          <w:rFonts w:ascii="Arial" w:hAnsi="Arial" w:cs="Arial"/>
          <w:b w:val="0"/>
          <w:bCs/>
          <w:i/>
          <w:iCs/>
        </w:rPr>
        <w:t xml:space="preserve"> b</w:t>
      </w:r>
      <w:r w:rsidRPr="00763C76">
        <w:rPr>
          <w:rFonts w:ascii="Arial" w:hAnsi="Arial" w:cs="Arial"/>
          <w:b w:val="0"/>
          <w:bCs/>
        </w:rPr>
        <w:t>y hand, on the date of delivery thereof, provided such date is a business day or otherwise on the next following Business Day; or</w:t>
      </w:r>
    </w:p>
    <w:p w14:paraId="60398A4B" w14:textId="0CD290A5" w:rsidR="00B5103E" w:rsidRPr="00763C76" w:rsidRDefault="00B5103E" w:rsidP="00763C76">
      <w:pPr>
        <w:pStyle w:val="Heading3"/>
        <w:tabs>
          <w:tab w:val="clear" w:pos="1361"/>
        </w:tabs>
        <w:ind w:left="2268" w:hanging="1134"/>
        <w:rPr>
          <w:rFonts w:ascii="Arial" w:hAnsi="Arial" w:cs="Arial"/>
          <w:b w:val="0"/>
          <w:bCs/>
        </w:rPr>
      </w:pPr>
      <w:r w:rsidRPr="00763C76">
        <w:rPr>
          <w:rFonts w:ascii="Arial" w:hAnsi="Arial" w:cs="Arial"/>
          <w:b w:val="0"/>
          <w:bCs/>
        </w:rPr>
        <w:t>if sent by email to the addressee, on the 1</w:t>
      </w:r>
      <w:r w:rsidRPr="000746EC">
        <w:rPr>
          <w:rFonts w:ascii="Arial" w:hAnsi="Arial" w:cs="Arial"/>
          <w:b w:val="0"/>
          <w:bCs/>
          <w:vertAlign w:val="superscript"/>
        </w:rPr>
        <w:t>st</w:t>
      </w:r>
      <w:r w:rsidR="000746EC">
        <w:rPr>
          <w:rFonts w:ascii="Arial" w:hAnsi="Arial" w:cs="Arial"/>
          <w:b w:val="0"/>
          <w:bCs/>
        </w:rPr>
        <w:t xml:space="preserve"> </w:t>
      </w:r>
      <w:r w:rsidRPr="00763C76">
        <w:rPr>
          <w:rFonts w:ascii="Arial" w:hAnsi="Arial" w:cs="Arial"/>
          <w:b w:val="0"/>
          <w:bCs/>
        </w:rPr>
        <w:t>(first) Business Day following the date of sending thereof, in the absence of any administrator or mail server error messages.</w:t>
      </w:r>
    </w:p>
    <w:p w14:paraId="0CAAF3E8" w14:textId="77777777" w:rsidR="00462438" w:rsidRPr="00E6058F" w:rsidRDefault="00462438" w:rsidP="00E6058F">
      <w:pPr>
        <w:pStyle w:val="Heading2"/>
        <w:tabs>
          <w:tab w:val="clear" w:pos="907"/>
        </w:tabs>
        <w:spacing w:after="0"/>
        <w:ind w:left="1134" w:hanging="567"/>
        <w:rPr>
          <w:rFonts w:ascii="Arial" w:hAnsi="Arial" w:cs="Arial"/>
          <w:b w:val="0"/>
          <w:bCs/>
          <w:szCs w:val="20"/>
        </w:rPr>
      </w:pPr>
      <w:r w:rsidRPr="00E6058F">
        <w:rPr>
          <w:rFonts w:ascii="Arial" w:hAnsi="Arial" w:cs="Arial"/>
          <w:b w:val="0"/>
          <w:bCs/>
          <w:szCs w:val="20"/>
        </w:rPr>
        <w:t xml:space="preserve">Notwithstanding anything to the contrary herein contained a written notice or communication </w:t>
      </w:r>
      <w:proofErr w:type="gramStart"/>
      <w:r w:rsidRPr="00E6058F">
        <w:rPr>
          <w:rFonts w:ascii="Arial" w:hAnsi="Arial" w:cs="Arial"/>
          <w:b w:val="0"/>
          <w:bCs/>
          <w:szCs w:val="20"/>
        </w:rPr>
        <w:t>actually received</w:t>
      </w:r>
      <w:proofErr w:type="gramEnd"/>
      <w:r w:rsidRPr="00E6058F">
        <w:rPr>
          <w:rFonts w:ascii="Arial" w:hAnsi="Arial" w:cs="Arial"/>
          <w:b w:val="0"/>
          <w:bCs/>
          <w:szCs w:val="20"/>
        </w:rPr>
        <w:t xml:space="preserve"> by a </w:t>
      </w:r>
      <w:r w:rsidR="00D7669D" w:rsidRPr="00E6058F">
        <w:rPr>
          <w:rFonts w:ascii="Arial" w:hAnsi="Arial" w:cs="Arial"/>
          <w:b w:val="0"/>
          <w:bCs/>
          <w:szCs w:val="20"/>
        </w:rPr>
        <w:t>P</w:t>
      </w:r>
      <w:r w:rsidRPr="00E6058F">
        <w:rPr>
          <w:rFonts w:ascii="Arial" w:hAnsi="Arial" w:cs="Arial"/>
          <w:b w:val="0"/>
          <w:bCs/>
          <w:szCs w:val="20"/>
        </w:rPr>
        <w:t xml:space="preserve">arty shall be an adequate written notice or communication to it notwithstanding that it was not sent to or delivered at its chosen </w:t>
      </w:r>
      <w:proofErr w:type="spellStart"/>
      <w:r w:rsidRPr="00E6058F">
        <w:rPr>
          <w:rFonts w:ascii="Arial" w:hAnsi="Arial" w:cs="Arial"/>
          <w:b w:val="0"/>
          <w:bCs/>
          <w:i/>
          <w:iCs/>
          <w:szCs w:val="20"/>
        </w:rPr>
        <w:t>domicilium</w:t>
      </w:r>
      <w:proofErr w:type="spellEnd"/>
      <w:r w:rsidRPr="00E6058F">
        <w:rPr>
          <w:rFonts w:ascii="Arial" w:hAnsi="Arial" w:cs="Arial"/>
          <w:b w:val="0"/>
          <w:bCs/>
          <w:i/>
          <w:iCs/>
          <w:szCs w:val="20"/>
        </w:rPr>
        <w:t xml:space="preserve"> </w:t>
      </w:r>
      <w:proofErr w:type="spellStart"/>
      <w:r w:rsidRPr="00E6058F">
        <w:rPr>
          <w:rFonts w:ascii="Arial" w:hAnsi="Arial" w:cs="Arial"/>
          <w:b w:val="0"/>
          <w:bCs/>
          <w:i/>
          <w:iCs/>
          <w:szCs w:val="20"/>
        </w:rPr>
        <w:t>citandi</w:t>
      </w:r>
      <w:proofErr w:type="spellEnd"/>
      <w:r w:rsidRPr="00E6058F">
        <w:rPr>
          <w:rFonts w:ascii="Arial" w:hAnsi="Arial" w:cs="Arial"/>
          <w:b w:val="0"/>
          <w:bCs/>
          <w:i/>
          <w:iCs/>
          <w:szCs w:val="20"/>
        </w:rPr>
        <w:t xml:space="preserve"> et </w:t>
      </w:r>
      <w:proofErr w:type="spellStart"/>
      <w:r w:rsidRPr="00E6058F">
        <w:rPr>
          <w:rFonts w:ascii="Arial" w:hAnsi="Arial" w:cs="Arial"/>
          <w:b w:val="0"/>
          <w:bCs/>
          <w:i/>
          <w:iCs/>
          <w:szCs w:val="20"/>
        </w:rPr>
        <w:t>executandi</w:t>
      </w:r>
      <w:proofErr w:type="spellEnd"/>
      <w:r w:rsidRPr="00E6058F">
        <w:rPr>
          <w:rFonts w:ascii="Arial" w:hAnsi="Arial" w:cs="Arial"/>
          <w:b w:val="0"/>
          <w:bCs/>
          <w:szCs w:val="20"/>
        </w:rPr>
        <w:t>.</w:t>
      </w:r>
    </w:p>
    <w:p w14:paraId="155BBB77" w14:textId="65A4CAD1" w:rsidR="00462438" w:rsidRPr="00E6058F" w:rsidRDefault="00462438" w:rsidP="00E6058F">
      <w:pPr>
        <w:pStyle w:val="Heading1"/>
        <w:tabs>
          <w:tab w:val="clear" w:pos="454"/>
        </w:tabs>
        <w:spacing w:before="120" w:after="120"/>
        <w:ind w:left="567" w:hanging="567"/>
        <w:rPr>
          <w:rFonts w:ascii="Arial" w:hAnsi="Arial" w:cs="Arial"/>
          <w:szCs w:val="20"/>
        </w:rPr>
      </w:pPr>
      <w:bookmarkStart w:id="45" w:name="_Toc153354618"/>
      <w:r w:rsidRPr="00E6058F">
        <w:rPr>
          <w:rFonts w:ascii="Arial" w:hAnsi="Arial" w:cs="Arial"/>
          <w:szCs w:val="20"/>
        </w:rPr>
        <w:t>SEVERABILITY</w:t>
      </w:r>
      <w:bookmarkEnd w:id="45"/>
    </w:p>
    <w:p w14:paraId="7B336FD6" w14:textId="175D1139" w:rsidR="00462438" w:rsidRPr="00E6058F" w:rsidRDefault="00462438" w:rsidP="00E6058F">
      <w:pPr>
        <w:spacing w:before="120" w:after="120" w:line="360" w:lineRule="auto"/>
        <w:ind w:left="567"/>
        <w:jc w:val="both"/>
        <w:rPr>
          <w:rFonts w:cs="Arial"/>
        </w:rPr>
      </w:pPr>
      <w:r w:rsidRPr="00E6058F">
        <w:rPr>
          <w:rFonts w:cs="Arial"/>
        </w:rPr>
        <w:t xml:space="preserve">In the event of any one or more of the provisions of this </w:t>
      </w:r>
      <w:r w:rsidR="00DF2593" w:rsidRPr="00E6058F">
        <w:rPr>
          <w:rFonts w:cs="Arial"/>
        </w:rPr>
        <w:t>A</w:t>
      </w:r>
      <w:r w:rsidRPr="00E6058F">
        <w:rPr>
          <w:rFonts w:cs="Arial"/>
        </w:rPr>
        <w:t xml:space="preserve">greement being held for any reason to be invalid, illegal or unenforceable in any respect, such invalidity illegality or unenforceability shall not affect any other provision contained in this agreement or any revision thereof, and this </w:t>
      </w:r>
      <w:r w:rsidR="00DF2593" w:rsidRPr="00E6058F">
        <w:rPr>
          <w:rFonts w:cs="Arial"/>
        </w:rPr>
        <w:t>A</w:t>
      </w:r>
      <w:r w:rsidRPr="00E6058F">
        <w:rPr>
          <w:rFonts w:cs="Arial"/>
        </w:rPr>
        <w:t xml:space="preserve">greement shall be constructed as if such invalid, </w:t>
      </w:r>
      <w:r w:rsidR="00DF2593" w:rsidRPr="00E6058F">
        <w:rPr>
          <w:rFonts w:cs="Arial"/>
        </w:rPr>
        <w:t>i</w:t>
      </w:r>
      <w:r w:rsidRPr="00E6058F">
        <w:rPr>
          <w:rFonts w:cs="Arial"/>
        </w:rPr>
        <w:t xml:space="preserve">llegal or unenforceable provision was not a part of this agreement, and the </w:t>
      </w:r>
      <w:r w:rsidR="00DF2593" w:rsidRPr="00E6058F">
        <w:rPr>
          <w:rFonts w:cs="Arial"/>
        </w:rPr>
        <w:t>A</w:t>
      </w:r>
      <w:r w:rsidRPr="00E6058F">
        <w:rPr>
          <w:rFonts w:cs="Arial"/>
        </w:rPr>
        <w:t>greement shall be carried out as nearly as possible in accordance with its original terms and intent.</w:t>
      </w:r>
    </w:p>
    <w:p w14:paraId="7F565A00" w14:textId="77777777" w:rsidR="00462438" w:rsidRPr="00E6058F" w:rsidRDefault="00462438" w:rsidP="00E6058F">
      <w:pPr>
        <w:pStyle w:val="Heading1"/>
        <w:tabs>
          <w:tab w:val="clear" w:pos="454"/>
        </w:tabs>
        <w:spacing w:after="200"/>
        <w:ind w:left="567" w:hanging="567"/>
        <w:rPr>
          <w:rFonts w:ascii="Arial" w:hAnsi="Arial" w:cs="Arial"/>
          <w:szCs w:val="20"/>
        </w:rPr>
      </w:pPr>
      <w:bookmarkStart w:id="46" w:name="_Toc153354619"/>
      <w:r w:rsidRPr="00E6058F">
        <w:rPr>
          <w:rFonts w:ascii="Arial" w:hAnsi="Arial" w:cs="Arial"/>
          <w:szCs w:val="20"/>
        </w:rPr>
        <w:t>COUNTERPARTS</w:t>
      </w:r>
      <w:bookmarkEnd w:id="46"/>
    </w:p>
    <w:p w14:paraId="2EC7BC8B" w14:textId="77777777" w:rsidR="00462438" w:rsidRPr="00E6058F" w:rsidRDefault="00462438" w:rsidP="00E6058F">
      <w:pPr>
        <w:spacing w:line="360" w:lineRule="auto"/>
        <w:ind w:left="567"/>
        <w:jc w:val="both"/>
        <w:rPr>
          <w:rFonts w:cs="Arial"/>
        </w:rPr>
      </w:pPr>
      <w:r w:rsidRPr="00E6058F">
        <w:rPr>
          <w:rFonts w:cs="Arial"/>
        </w:rPr>
        <w:t xml:space="preserve">This </w:t>
      </w:r>
      <w:r w:rsidR="00B60562" w:rsidRPr="00E6058F">
        <w:rPr>
          <w:rFonts w:cs="Arial"/>
        </w:rPr>
        <w:t>A</w:t>
      </w:r>
      <w:r w:rsidRPr="00E6058F">
        <w:rPr>
          <w:rFonts w:cs="Arial"/>
        </w:rPr>
        <w:t>greement may be executed in counterparts, each of which will be deemed an original, but both of which shall constitute the same agreement.</w:t>
      </w:r>
    </w:p>
    <w:p w14:paraId="3F98F4CA" w14:textId="77777777" w:rsidR="007A2CF7" w:rsidRPr="005E513F" w:rsidRDefault="007A2CF7" w:rsidP="0078484B">
      <w:pPr>
        <w:pStyle w:val="DMSLINEX2"/>
        <w:spacing w:line="240" w:lineRule="auto"/>
        <w:rPr>
          <w:rFonts w:ascii="Verdana" w:hAnsi="Verdana" w:cs="Arial"/>
        </w:rPr>
      </w:pPr>
    </w:p>
    <w:p w14:paraId="69F3D07B" w14:textId="22FD6495" w:rsidR="00965455" w:rsidRPr="00503140" w:rsidRDefault="00965455" w:rsidP="003950AE">
      <w:pPr>
        <w:pStyle w:val="SignatureEnding"/>
        <w:keepNext/>
        <w:keepLines/>
        <w:tabs>
          <w:tab w:val="left" w:pos="4082"/>
          <w:tab w:val="right" w:pos="7938"/>
        </w:tabs>
        <w:spacing w:before="480" w:line="240" w:lineRule="auto"/>
        <w:rPr>
          <w:rFonts w:cs="Arial"/>
          <w:sz w:val="20"/>
          <w:szCs w:val="20"/>
        </w:rPr>
      </w:pPr>
      <w:r w:rsidRPr="00503140">
        <w:rPr>
          <w:rFonts w:cs="Arial"/>
          <w:sz w:val="20"/>
          <w:szCs w:val="20"/>
        </w:rPr>
        <w:lastRenderedPageBreak/>
        <w:t xml:space="preserve">Signed at </w:t>
      </w:r>
      <w:r w:rsidR="00A307DA" w:rsidRPr="00503140">
        <w:rPr>
          <w:rFonts w:cs="Arial"/>
          <w:sz w:val="20"/>
          <w:szCs w:val="20"/>
        </w:rPr>
        <w:t>_____________</w:t>
      </w:r>
      <w:r w:rsidR="00C46C81" w:rsidRPr="00503140">
        <w:rPr>
          <w:rFonts w:cs="Arial"/>
          <w:sz w:val="20"/>
          <w:szCs w:val="20"/>
        </w:rPr>
        <w:t xml:space="preserve"> </w:t>
      </w:r>
      <w:r w:rsidRPr="00503140">
        <w:rPr>
          <w:rFonts w:cs="Arial"/>
          <w:sz w:val="20"/>
          <w:szCs w:val="20"/>
        </w:rPr>
        <w:t xml:space="preserve">on </w:t>
      </w:r>
      <w:r w:rsidR="00250E21" w:rsidRPr="00503140">
        <w:rPr>
          <w:rFonts w:cs="Arial"/>
          <w:sz w:val="20"/>
          <w:szCs w:val="20"/>
        </w:rPr>
        <w:t>________________</w:t>
      </w:r>
      <w:r w:rsidR="008907E0" w:rsidRPr="00503140">
        <w:rPr>
          <w:rFonts w:cs="Arial"/>
          <w:sz w:val="20"/>
          <w:szCs w:val="20"/>
        </w:rPr>
        <w:t xml:space="preserve"> </w:t>
      </w:r>
      <w:r w:rsidRPr="00503140">
        <w:rPr>
          <w:rFonts w:cs="Arial"/>
          <w:sz w:val="20"/>
          <w:szCs w:val="20"/>
        </w:rPr>
        <w:fldChar w:fldCharType="begin"/>
      </w:r>
      <w:r w:rsidRPr="00503140">
        <w:rPr>
          <w:rFonts w:cs="Arial"/>
          <w:sz w:val="20"/>
          <w:szCs w:val="20"/>
        </w:rPr>
        <w:instrText xml:space="preserve"> DATE  \@ "yyyy"  \* MERGEFORMAT </w:instrText>
      </w:r>
      <w:r w:rsidRPr="00503140">
        <w:rPr>
          <w:rFonts w:cs="Arial"/>
          <w:sz w:val="20"/>
          <w:szCs w:val="20"/>
        </w:rPr>
        <w:fldChar w:fldCharType="separate"/>
      </w:r>
      <w:r w:rsidR="00B21296">
        <w:rPr>
          <w:rFonts w:cs="Arial"/>
          <w:noProof/>
          <w:sz w:val="20"/>
          <w:szCs w:val="20"/>
        </w:rPr>
        <w:t>2025</w:t>
      </w:r>
      <w:r w:rsidRPr="00503140">
        <w:rPr>
          <w:rFonts w:cs="Arial"/>
          <w:sz w:val="20"/>
          <w:szCs w:val="20"/>
        </w:rPr>
        <w:fldChar w:fldCharType="end"/>
      </w:r>
    </w:p>
    <w:p w14:paraId="4991FC7D" w14:textId="57327176" w:rsidR="00965455" w:rsidRPr="00503140" w:rsidRDefault="00965455" w:rsidP="005E513F">
      <w:pPr>
        <w:keepNext/>
        <w:keepLines/>
        <w:tabs>
          <w:tab w:val="left" w:pos="4962"/>
        </w:tabs>
        <w:ind w:left="4962" w:hanging="4962"/>
        <w:rPr>
          <w:rFonts w:cs="Arial"/>
          <w:b/>
        </w:rPr>
      </w:pPr>
      <w:r w:rsidRPr="00503140">
        <w:rPr>
          <w:rFonts w:cs="Arial"/>
        </w:rPr>
        <w:t xml:space="preserve">for </w:t>
      </w:r>
      <w:r w:rsidR="00E06557">
        <w:rPr>
          <w:rFonts w:cs="Arial"/>
          <w:b/>
        </w:rPr>
        <w:t>Tech Credit Fund (RF)</w:t>
      </w:r>
      <w:r w:rsidR="003E70D8" w:rsidRPr="00503140">
        <w:rPr>
          <w:rFonts w:cs="Arial"/>
          <w:b/>
        </w:rPr>
        <w:t xml:space="preserve"> Proprietary</w:t>
      </w:r>
      <w:r w:rsidR="00974F1D" w:rsidRPr="00503140">
        <w:rPr>
          <w:rFonts w:cs="Arial"/>
          <w:b/>
        </w:rPr>
        <w:t xml:space="preserve"> Limited</w:t>
      </w:r>
    </w:p>
    <w:p w14:paraId="00902048" w14:textId="77777777" w:rsidR="00250E21" w:rsidRPr="00503140" w:rsidRDefault="00250E21" w:rsidP="005E513F">
      <w:pPr>
        <w:keepNext/>
        <w:keepLines/>
        <w:tabs>
          <w:tab w:val="left" w:pos="4962"/>
        </w:tabs>
        <w:ind w:left="4962" w:hanging="4962"/>
        <w:rPr>
          <w:rFonts w:cs="Arial"/>
          <w:b/>
        </w:rPr>
      </w:pPr>
    </w:p>
    <w:p w14:paraId="3433079B" w14:textId="77777777" w:rsidR="00250E21" w:rsidRPr="00503140" w:rsidRDefault="00250E21" w:rsidP="005E513F">
      <w:pPr>
        <w:keepNext/>
        <w:keepLines/>
        <w:tabs>
          <w:tab w:val="left" w:pos="4962"/>
        </w:tabs>
        <w:rPr>
          <w:rFonts w:cs="Arial"/>
          <w:b/>
        </w:rPr>
      </w:pPr>
    </w:p>
    <w:p w14:paraId="24B7878C" w14:textId="77777777" w:rsidR="00250E21" w:rsidRPr="00503140" w:rsidRDefault="00250E21" w:rsidP="005E513F">
      <w:pPr>
        <w:keepNext/>
        <w:keepLines/>
        <w:tabs>
          <w:tab w:val="left" w:pos="4962"/>
        </w:tabs>
        <w:ind w:left="4962" w:hanging="4962"/>
        <w:rPr>
          <w:rFonts w:cs="Arial"/>
          <w:b/>
        </w:rPr>
      </w:pPr>
    </w:p>
    <w:p w14:paraId="2FD7DAB8" w14:textId="77777777" w:rsidR="00250E21" w:rsidRPr="00503140" w:rsidRDefault="00250E21" w:rsidP="005E513F">
      <w:pPr>
        <w:keepNext/>
        <w:keepLines/>
        <w:tabs>
          <w:tab w:val="left" w:pos="4962"/>
        </w:tabs>
        <w:ind w:left="4962" w:hanging="4962"/>
        <w:rPr>
          <w:rFonts w:cs="Arial"/>
          <w:b/>
        </w:rPr>
      </w:pPr>
    </w:p>
    <w:p w14:paraId="06EE804E" w14:textId="77777777" w:rsidR="00250E21" w:rsidRPr="00503140" w:rsidRDefault="00250E21" w:rsidP="005E513F">
      <w:pPr>
        <w:keepNext/>
        <w:keepLines/>
        <w:tabs>
          <w:tab w:val="left" w:pos="4962"/>
        </w:tabs>
        <w:ind w:left="4962" w:hanging="4962"/>
        <w:rPr>
          <w:rFonts w:cs="Arial"/>
          <w:b/>
        </w:rPr>
      </w:pPr>
      <w:r w:rsidRPr="00503140">
        <w:rPr>
          <w:rFonts w:cs="Arial"/>
        </w:rPr>
        <w:t>…………………………………………………………….</w:t>
      </w:r>
      <w:r w:rsidRPr="00503140">
        <w:rPr>
          <w:rFonts w:cs="Arial"/>
        </w:rPr>
        <w:tab/>
      </w:r>
    </w:p>
    <w:p w14:paraId="06BCD5B1"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duly authorised and warranting such authority</w:t>
      </w:r>
    </w:p>
    <w:p w14:paraId="155E9C9D" w14:textId="77777777" w:rsidR="00250E21" w:rsidRPr="00503140" w:rsidRDefault="00250E21" w:rsidP="005E513F">
      <w:pPr>
        <w:keepNext/>
        <w:keepLines/>
        <w:tabs>
          <w:tab w:val="left" w:pos="4962"/>
        </w:tabs>
        <w:ind w:left="4962" w:hanging="4962"/>
        <w:rPr>
          <w:rFonts w:cs="Arial"/>
          <w:b/>
        </w:rPr>
      </w:pPr>
    </w:p>
    <w:p w14:paraId="69AB02CB" w14:textId="77777777" w:rsidR="00250E21" w:rsidRPr="00503140" w:rsidRDefault="00250E21" w:rsidP="005E513F">
      <w:pPr>
        <w:keepNext/>
        <w:keepLines/>
        <w:tabs>
          <w:tab w:val="left" w:pos="4962"/>
        </w:tabs>
        <w:ind w:left="4962" w:hanging="4962"/>
        <w:rPr>
          <w:rFonts w:cs="Arial"/>
          <w:b/>
        </w:rPr>
      </w:pPr>
    </w:p>
    <w:p w14:paraId="60972071" w14:textId="48E281E0" w:rsidR="00250E21" w:rsidRPr="00503140" w:rsidRDefault="00250E21" w:rsidP="005E513F">
      <w:pPr>
        <w:keepNext/>
        <w:keepLines/>
        <w:tabs>
          <w:tab w:val="left" w:pos="4962"/>
        </w:tabs>
        <w:ind w:left="4962" w:hanging="4962"/>
        <w:rPr>
          <w:rFonts w:cs="Arial"/>
          <w:b/>
        </w:rPr>
      </w:pPr>
      <w:r w:rsidRPr="00503140">
        <w:rPr>
          <w:rFonts w:cs="Arial"/>
        </w:rPr>
        <w:t xml:space="preserve">Name: </w:t>
      </w:r>
      <w:r w:rsidR="00A307DA" w:rsidRPr="00503140">
        <w:rPr>
          <w:rFonts w:cs="Arial"/>
          <w:b/>
          <w:bCs w:val="0"/>
        </w:rPr>
        <w:t>Pramod Venkatesh</w:t>
      </w:r>
    </w:p>
    <w:p w14:paraId="20C4666B"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p>
    <w:p w14:paraId="2999E8C5" w14:textId="0EDEA6B8"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 xml:space="preserve">Designation: </w:t>
      </w:r>
      <w:r w:rsidR="00A307DA" w:rsidRPr="00503140">
        <w:rPr>
          <w:rFonts w:cs="Arial"/>
          <w:b/>
          <w:bCs/>
          <w:sz w:val="20"/>
          <w:szCs w:val="20"/>
        </w:rPr>
        <w:t>Chief Executive Officer</w:t>
      </w:r>
    </w:p>
    <w:p w14:paraId="10839580" w14:textId="77777777" w:rsidR="00250E21" w:rsidRPr="00503140" w:rsidRDefault="00965455"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ab/>
      </w:r>
    </w:p>
    <w:p w14:paraId="4A01E02C" w14:textId="2AA9E9EE" w:rsidR="00250E21" w:rsidRPr="00503140" w:rsidRDefault="00250E21" w:rsidP="003950AE">
      <w:pPr>
        <w:pStyle w:val="SignatureEnding"/>
        <w:keepNext/>
        <w:keepLines/>
        <w:tabs>
          <w:tab w:val="left" w:pos="4082"/>
          <w:tab w:val="right" w:pos="7938"/>
        </w:tabs>
        <w:spacing w:before="480" w:line="240" w:lineRule="auto"/>
        <w:rPr>
          <w:rFonts w:cs="Arial"/>
          <w:sz w:val="20"/>
          <w:szCs w:val="20"/>
        </w:rPr>
      </w:pPr>
      <w:r w:rsidRPr="00503140">
        <w:rPr>
          <w:rFonts w:cs="Arial"/>
          <w:sz w:val="20"/>
          <w:szCs w:val="20"/>
        </w:rPr>
        <w:t>Signed at ______________________</w:t>
      </w:r>
      <w:r w:rsidRPr="00503140">
        <w:rPr>
          <w:rFonts w:cs="Arial"/>
          <w:sz w:val="20"/>
          <w:szCs w:val="20"/>
        </w:rPr>
        <w:tab/>
        <w:t>on _______________________</w:t>
      </w:r>
      <w:r w:rsidRPr="00503140">
        <w:rPr>
          <w:rFonts w:cs="Arial"/>
          <w:sz w:val="20"/>
          <w:szCs w:val="20"/>
        </w:rPr>
        <w:tab/>
      </w:r>
      <w:r w:rsidRPr="00503140">
        <w:rPr>
          <w:rFonts w:cs="Arial"/>
          <w:sz w:val="20"/>
          <w:szCs w:val="20"/>
        </w:rPr>
        <w:fldChar w:fldCharType="begin"/>
      </w:r>
      <w:r w:rsidRPr="00503140">
        <w:rPr>
          <w:rFonts w:cs="Arial"/>
          <w:sz w:val="20"/>
          <w:szCs w:val="20"/>
        </w:rPr>
        <w:instrText xml:space="preserve"> DATE  \@ "yyyy"  \* MERGEFORMAT </w:instrText>
      </w:r>
      <w:r w:rsidRPr="00503140">
        <w:rPr>
          <w:rFonts w:cs="Arial"/>
          <w:sz w:val="20"/>
          <w:szCs w:val="20"/>
        </w:rPr>
        <w:fldChar w:fldCharType="separate"/>
      </w:r>
      <w:r w:rsidR="00B21296">
        <w:rPr>
          <w:rFonts w:cs="Arial"/>
          <w:noProof/>
          <w:sz w:val="20"/>
          <w:szCs w:val="20"/>
        </w:rPr>
        <w:t>2025</w:t>
      </w:r>
      <w:r w:rsidRPr="00503140">
        <w:rPr>
          <w:rFonts w:cs="Arial"/>
          <w:sz w:val="20"/>
          <w:szCs w:val="20"/>
        </w:rPr>
        <w:fldChar w:fldCharType="end"/>
      </w:r>
    </w:p>
    <w:p w14:paraId="4501C17D" w14:textId="421A451B" w:rsidR="00250E21" w:rsidRPr="00503140" w:rsidRDefault="00250E21" w:rsidP="005E513F">
      <w:pPr>
        <w:keepNext/>
        <w:keepLines/>
        <w:tabs>
          <w:tab w:val="left" w:pos="4962"/>
        </w:tabs>
        <w:ind w:left="4962" w:hanging="4962"/>
        <w:rPr>
          <w:rFonts w:cs="Arial"/>
          <w:b/>
        </w:rPr>
      </w:pPr>
      <w:r w:rsidRPr="00503140">
        <w:rPr>
          <w:rFonts w:cs="Arial"/>
        </w:rPr>
        <w:t xml:space="preserve">for </w:t>
      </w:r>
      <w:r w:rsidR="00636CD4" w:rsidRPr="00503140">
        <w:rPr>
          <w:rFonts w:cs="Arial"/>
        </w:rPr>
        <w:t>[</w:t>
      </w:r>
      <w:r w:rsidR="00636CD4" w:rsidRPr="00503140">
        <w:rPr>
          <w:rFonts w:cs="Arial"/>
        </w:rPr>
        <w:sym w:font="Symbol" w:char="F0B7"/>
      </w:r>
      <w:r w:rsidR="00636CD4" w:rsidRPr="00503140">
        <w:rPr>
          <w:rFonts w:cs="Arial"/>
        </w:rPr>
        <w:t>]</w:t>
      </w:r>
    </w:p>
    <w:p w14:paraId="6F68B984" w14:textId="77777777" w:rsidR="00250E21" w:rsidRPr="00503140" w:rsidRDefault="00250E21" w:rsidP="005E513F">
      <w:pPr>
        <w:keepNext/>
        <w:keepLines/>
        <w:tabs>
          <w:tab w:val="left" w:pos="4962"/>
        </w:tabs>
        <w:ind w:left="4962" w:hanging="4962"/>
        <w:rPr>
          <w:rFonts w:cs="Arial"/>
          <w:b/>
        </w:rPr>
      </w:pPr>
    </w:p>
    <w:p w14:paraId="1FA1E661" w14:textId="77777777" w:rsidR="00250E21" w:rsidRPr="00503140" w:rsidRDefault="00250E21" w:rsidP="005E513F">
      <w:pPr>
        <w:keepNext/>
        <w:keepLines/>
        <w:tabs>
          <w:tab w:val="left" w:pos="4962"/>
        </w:tabs>
        <w:ind w:left="4962" w:hanging="4962"/>
        <w:rPr>
          <w:rFonts w:cs="Arial"/>
          <w:b/>
        </w:rPr>
      </w:pPr>
    </w:p>
    <w:p w14:paraId="210FE098" w14:textId="77777777" w:rsidR="00250E21" w:rsidRPr="00503140" w:rsidRDefault="00250E21" w:rsidP="005E513F">
      <w:pPr>
        <w:keepNext/>
        <w:keepLines/>
        <w:tabs>
          <w:tab w:val="left" w:pos="4962"/>
        </w:tabs>
        <w:ind w:left="4962" w:hanging="4962"/>
        <w:rPr>
          <w:rFonts w:cs="Arial"/>
          <w:b/>
        </w:rPr>
      </w:pPr>
    </w:p>
    <w:p w14:paraId="7927FA63" w14:textId="77777777" w:rsidR="00250E21" w:rsidRPr="00503140" w:rsidRDefault="00250E21" w:rsidP="005E513F">
      <w:pPr>
        <w:keepNext/>
        <w:keepLines/>
        <w:tabs>
          <w:tab w:val="left" w:pos="4962"/>
        </w:tabs>
        <w:ind w:left="4962" w:hanging="4962"/>
        <w:rPr>
          <w:rFonts w:cs="Arial"/>
          <w:b/>
        </w:rPr>
      </w:pPr>
    </w:p>
    <w:p w14:paraId="0DBD99A2" w14:textId="77777777" w:rsidR="00250E21" w:rsidRPr="00503140" w:rsidRDefault="00250E21" w:rsidP="005E513F">
      <w:pPr>
        <w:keepNext/>
        <w:keepLines/>
        <w:tabs>
          <w:tab w:val="left" w:pos="4962"/>
        </w:tabs>
        <w:ind w:left="4962" w:hanging="4962"/>
        <w:rPr>
          <w:rFonts w:cs="Arial"/>
          <w:b/>
        </w:rPr>
      </w:pPr>
      <w:r w:rsidRPr="00503140">
        <w:rPr>
          <w:rFonts w:cs="Arial"/>
        </w:rPr>
        <w:t>…………………………………………………………….</w:t>
      </w:r>
      <w:r w:rsidRPr="00503140">
        <w:rPr>
          <w:rFonts w:cs="Arial"/>
        </w:rPr>
        <w:tab/>
      </w:r>
    </w:p>
    <w:p w14:paraId="3DBBA475"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duly authorised and warranting such authority</w:t>
      </w:r>
    </w:p>
    <w:p w14:paraId="62A0F6B7" w14:textId="77777777" w:rsidR="00250E21" w:rsidRPr="00503140" w:rsidRDefault="00250E21" w:rsidP="005E513F">
      <w:pPr>
        <w:keepNext/>
        <w:keepLines/>
        <w:tabs>
          <w:tab w:val="left" w:pos="4962"/>
        </w:tabs>
        <w:ind w:left="4962" w:hanging="4962"/>
        <w:rPr>
          <w:rFonts w:cs="Arial"/>
          <w:b/>
        </w:rPr>
      </w:pPr>
    </w:p>
    <w:p w14:paraId="5425BEFE" w14:textId="77777777" w:rsidR="00250E21" w:rsidRPr="00503140" w:rsidRDefault="00250E21" w:rsidP="005E513F">
      <w:pPr>
        <w:keepNext/>
        <w:keepLines/>
        <w:tabs>
          <w:tab w:val="left" w:pos="4962"/>
        </w:tabs>
        <w:ind w:left="4962" w:hanging="4962"/>
        <w:rPr>
          <w:rFonts w:cs="Arial"/>
          <w:b/>
        </w:rPr>
      </w:pPr>
    </w:p>
    <w:p w14:paraId="471D016C" w14:textId="77777777" w:rsidR="00250E21" w:rsidRPr="00503140" w:rsidRDefault="00250E21" w:rsidP="005E513F">
      <w:pPr>
        <w:keepNext/>
        <w:keepLines/>
        <w:tabs>
          <w:tab w:val="left" w:pos="4962"/>
        </w:tabs>
        <w:ind w:left="4962" w:hanging="4962"/>
        <w:rPr>
          <w:rFonts w:cs="Arial"/>
          <w:b/>
        </w:rPr>
      </w:pPr>
      <w:r w:rsidRPr="00503140">
        <w:rPr>
          <w:rFonts w:cs="Arial"/>
        </w:rPr>
        <w:t>Name: ______________________</w:t>
      </w:r>
    </w:p>
    <w:p w14:paraId="3ECC5C55"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p>
    <w:p w14:paraId="40FF0963"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Designation: _________________</w:t>
      </w:r>
    </w:p>
    <w:p w14:paraId="1317F302" w14:textId="77777777" w:rsidR="00250E21" w:rsidRPr="00503140" w:rsidRDefault="00250E21" w:rsidP="005E513F">
      <w:pPr>
        <w:pStyle w:val="WWBodyText8"/>
        <w:keepNext/>
        <w:keepLines/>
        <w:tabs>
          <w:tab w:val="left" w:pos="4962"/>
        </w:tabs>
        <w:spacing w:after="0" w:line="240" w:lineRule="auto"/>
        <w:ind w:left="4962" w:hanging="4962"/>
        <w:rPr>
          <w:rFonts w:cs="Arial"/>
          <w:sz w:val="20"/>
          <w:szCs w:val="20"/>
        </w:rPr>
      </w:pPr>
      <w:r w:rsidRPr="00503140">
        <w:rPr>
          <w:rFonts w:cs="Arial"/>
          <w:sz w:val="20"/>
          <w:szCs w:val="20"/>
        </w:rPr>
        <w:tab/>
      </w:r>
    </w:p>
    <w:p w14:paraId="5877EB3D" w14:textId="171D3C87" w:rsidR="00724D8B" w:rsidRPr="0078484B" w:rsidRDefault="00724D8B" w:rsidP="0078484B">
      <w:pPr>
        <w:pStyle w:val="SignatureEnding"/>
        <w:keepNext/>
        <w:keepLines/>
        <w:tabs>
          <w:tab w:val="left" w:pos="4082"/>
          <w:tab w:val="right" w:pos="7938"/>
        </w:tabs>
        <w:spacing w:before="480" w:line="240" w:lineRule="auto"/>
        <w:rPr>
          <w:rFonts w:ascii="Verdana" w:hAnsi="Verdana"/>
          <w:sz w:val="20"/>
          <w:szCs w:val="20"/>
        </w:rPr>
      </w:pPr>
    </w:p>
    <w:sectPr w:rsidR="00724D8B" w:rsidRPr="0078484B">
      <w:headerReference w:type="default" r:id="rId14"/>
      <w:footerReference w:type="default" r:id="rId15"/>
      <w:type w:val="continuous"/>
      <w:pgSz w:w="11907" w:h="16840" w:code="9"/>
      <w:pgMar w:top="1134" w:right="1134"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22CF" w14:textId="77777777" w:rsidR="005024A0" w:rsidRDefault="005024A0">
      <w:r>
        <w:separator/>
      </w:r>
    </w:p>
  </w:endnote>
  <w:endnote w:type="continuationSeparator" w:id="0">
    <w:p w14:paraId="3897BEFE" w14:textId="77777777" w:rsidR="005024A0" w:rsidRDefault="0050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6209" w14:textId="77777777" w:rsidR="006E46B2" w:rsidRDefault="006E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3A12" w14:textId="77777777" w:rsidR="005024A0" w:rsidRDefault="005024A0">
      <w:r>
        <w:separator/>
      </w:r>
    </w:p>
  </w:footnote>
  <w:footnote w:type="continuationSeparator" w:id="0">
    <w:p w14:paraId="5D3C5209" w14:textId="77777777" w:rsidR="005024A0" w:rsidRDefault="0050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6801"/>
      <w:gridCol w:w="2838"/>
    </w:tblGrid>
    <w:tr w:rsidR="006E46B2" w14:paraId="73A87B47" w14:textId="77777777">
      <w:tc>
        <w:tcPr>
          <w:tcW w:w="6812" w:type="dxa"/>
        </w:tcPr>
        <w:p w14:paraId="14F4DE22" w14:textId="77777777" w:rsidR="006E46B2" w:rsidRDefault="006E46B2">
          <w:pPr>
            <w:pStyle w:val="DMSLINEX2"/>
            <w:spacing w:line="240" w:lineRule="auto"/>
            <w:jc w:val="left"/>
            <w:rPr>
              <w:sz w:val="16"/>
            </w:rPr>
          </w:pPr>
        </w:p>
      </w:tc>
      <w:tc>
        <w:tcPr>
          <w:tcW w:w="2843" w:type="dxa"/>
        </w:tcPr>
        <w:p w14:paraId="10FA76B3" w14:textId="77777777" w:rsidR="006E46B2" w:rsidRDefault="006E46B2">
          <w:pPr>
            <w:pStyle w:val="DMSLINEX2"/>
            <w:spacing w:line="240" w:lineRule="auto"/>
          </w:pPr>
        </w:p>
      </w:tc>
    </w:tr>
    <w:tr w:rsidR="006E46B2" w14:paraId="73F3F780" w14:textId="77777777">
      <w:tc>
        <w:tcPr>
          <w:tcW w:w="6812" w:type="dxa"/>
        </w:tcPr>
        <w:p w14:paraId="218E5339" w14:textId="77777777" w:rsidR="006E46B2" w:rsidRDefault="006E46B2">
          <w:pPr>
            <w:pStyle w:val="DMSLINEX2"/>
            <w:spacing w:line="240" w:lineRule="auto"/>
            <w:jc w:val="left"/>
            <w:rPr>
              <w:sz w:val="16"/>
            </w:rPr>
          </w:pPr>
          <w:bookmarkStart w:id="0" w:name="REVISION"/>
          <w:bookmarkEnd w:id="0"/>
        </w:p>
      </w:tc>
      <w:tc>
        <w:tcPr>
          <w:tcW w:w="2843" w:type="dxa"/>
        </w:tcPr>
        <w:p w14:paraId="6C1B7211" w14:textId="77777777" w:rsidR="006E46B2" w:rsidRDefault="006E46B2">
          <w:pPr>
            <w:pStyle w:val="DMSLINEX2"/>
            <w:spacing w:line="240" w:lineRule="auto"/>
          </w:pPr>
        </w:p>
      </w:tc>
    </w:tr>
    <w:tr w:rsidR="006E46B2" w14:paraId="5E683A43" w14:textId="77777777">
      <w:tc>
        <w:tcPr>
          <w:tcW w:w="6812" w:type="dxa"/>
        </w:tcPr>
        <w:p w14:paraId="716AD71E" w14:textId="77777777" w:rsidR="006E46B2" w:rsidRDefault="006E46B2">
          <w:pPr>
            <w:pStyle w:val="DMSLINEX2"/>
            <w:spacing w:line="240" w:lineRule="auto"/>
            <w:jc w:val="left"/>
            <w:rPr>
              <w:sz w:val="16"/>
            </w:rPr>
          </w:pPr>
          <w:bookmarkStart w:id="1" w:name="MATTER"/>
          <w:bookmarkEnd w:id="1"/>
          <w:r>
            <w:rPr>
              <w:sz w:val="16"/>
            </w:rPr>
            <w:t xml:space="preserve"> </w:t>
          </w:r>
        </w:p>
      </w:tc>
      <w:tc>
        <w:tcPr>
          <w:tcW w:w="2843" w:type="dxa"/>
        </w:tcPr>
        <w:p w14:paraId="2ACB9036" w14:textId="77777777" w:rsidR="006E46B2" w:rsidRDefault="006E46B2">
          <w:pPr>
            <w:pStyle w:val="DMSLINEX2"/>
            <w:spacing w:line="240" w:lineRule="auto"/>
          </w:pPr>
        </w:p>
      </w:tc>
    </w:tr>
  </w:tbl>
  <w:p w14:paraId="5F900397" w14:textId="77777777" w:rsidR="006E46B2" w:rsidRDefault="006E46B2">
    <w:pPr>
      <w:pStyle w:val="DMSLINEX2"/>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759"/>
      <w:gridCol w:w="2880"/>
    </w:tblGrid>
    <w:tr w:rsidR="006E46B2" w14:paraId="601F634D" w14:textId="77777777">
      <w:tc>
        <w:tcPr>
          <w:tcW w:w="6912" w:type="dxa"/>
        </w:tcPr>
        <w:p w14:paraId="542AD76B" w14:textId="57D4F51D" w:rsidR="006E46B2" w:rsidRDefault="004115B3">
          <w:pPr>
            <w:pStyle w:val="DMSLINEX2"/>
            <w:spacing w:line="240" w:lineRule="auto"/>
            <w:jc w:val="left"/>
            <w:rPr>
              <w:sz w:val="16"/>
            </w:rPr>
          </w:pPr>
          <w:r>
            <w:rPr>
              <w:noProof/>
              <w:sz w:val="16"/>
            </w:rPr>
            <w:drawing>
              <wp:inline distT="0" distB="0" distL="0" distR="0" wp14:anchorId="02358C9B" wp14:editId="2E99ECEF">
                <wp:extent cx="783113" cy="523875"/>
                <wp:effectExtent l="0" t="0" r="0" b="0"/>
                <wp:docPr id="460635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44" cy="525368"/>
                        </a:xfrm>
                        <a:prstGeom prst="rect">
                          <a:avLst/>
                        </a:prstGeom>
                        <a:noFill/>
                      </pic:spPr>
                    </pic:pic>
                  </a:graphicData>
                </a:graphic>
              </wp:inline>
            </w:drawing>
          </w:r>
        </w:p>
      </w:tc>
      <w:tc>
        <w:tcPr>
          <w:tcW w:w="2943" w:type="dxa"/>
        </w:tcPr>
        <w:p w14:paraId="0A970ECC" w14:textId="28C37891" w:rsidR="006E46B2" w:rsidRDefault="006E46B2">
          <w:pPr>
            <w:pStyle w:val="DMSLINEX2"/>
            <w:spacing w:line="240" w:lineRule="auto"/>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F2593">
            <w:rPr>
              <w:rStyle w:val="PageNumber"/>
              <w:noProof/>
            </w:rPr>
            <w:t>10</w:t>
          </w:r>
          <w:r>
            <w:rPr>
              <w:rStyle w:val="PageNumber"/>
            </w:rPr>
            <w:fldChar w:fldCharType="end"/>
          </w:r>
        </w:p>
      </w:tc>
    </w:tr>
    <w:tr w:rsidR="006E46B2" w14:paraId="0EAD7A6B" w14:textId="77777777">
      <w:tc>
        <w:tcPr>
          <w:tcW w:w="6912" w:type="dxa"/>
        </w:tcPr>
        <w:p w14:paraId="2F316DD8" w14:textId="77777777" w:rsidR="006E46B2" w:rsidRDefault="006E46B2">
          <w:pPr>
            <w:pStyle w:val="DMSLINEX2"/>
            <w:spacing w:line="240" w:lineRule="auto"/>
            <w:jc w:val="left"/>
            <w:rPr>
              <w:sz w:val="16"/>
            </w:rPr>
          </w:pPr>
          <w:bookmarkStart w:id="47" w:name="REVISION1"/>
          <w:bookmarkEnd w:id="47"/>
        </w:p>
      </w:tc>
      <w:tc>
        <w:tcPr>
          <w:tcW w:w="2943" w:type="dxa"/>
        </w:tcPr>
        <w:p w14:paraId="164FCE63" w14:textId="77777777" w:rsidR="006E46B2" w:rsidRDefault="006E46B2">
          <w:pPr>
            <w:pStyle w:val="DMSLINEX2"/>
            <w:spacing w:line="240" w:lineRule="auto"/>
            <w:jc w:val="right"/>
            <w:rPr>
              <w:rStyle w:val="PageNumber"/>
            </w:rPr>
          </w:pPr>
        </w:p>
      </w:tc>
    </w:tr>
    <w:tr w:rsidR="006E46B2" w14:paraId="2B9429CE" w14:textId="77777777">
      <w:tc>
        <w:tcPr>
          <w:tcW w:w="6912" w:type="dxa"/>
        </w:tcPr>
        <w:p w14:paraId="303E152B" w14:textId="77777777" w:rsidR="006E46B2" w:rsidRDefault="006E46B2">
          <w:pPr>
            <w:pStyle w:val="DMSLINEX2"/>
            <w:spacing w:line="240" w:lineRule="auto"/>
            <w:jc w:val="left"/>
            <w:rPr>
              <w:sz w:val="16"/>
            </w:rPr>
          </w:pPr>
          <w:bookmarkStart w:id="48" w:name="MATTER1"/>
          <w:bookmarkEnd w:id="48"/>
          <w:r>
            <w:rPr>
              <w:sz w:val="16"/>
            </w:rPr>
            <w:t xml:space="preserve"> </w:t>
          </w:r>
        </w:p>
      </w:tc>
      <w:tc>
        <w:tcPr>
          <w:tcW w:w="2943" w:type="dxa"/>
        </w:tcPr>
        <w:p w14:paraId="58BED23C" w14:textId="77777777" w:rsidR="006E46B2" w:rsidRDefault="006E46B2">
          <w:pPr>
            <w:pStyle w:val="DMSLINEX2"/>
            <w:spacing w:line="240" w:lineRule="auto"/>
            <w:jc w:val="right"/>
            <w:rPr>
              <w:rStyle w:val="PageNumber"/>
            </w:rPr>
          </w:pPr>
        </w:p>
      </w:tc>
    </w:tr>
  </w:tbl>
  <w:p w14:paraId="6E148DCA" w14:textId="77777777" w:rsidR="006E46B2" w:rsidRDefault="006E46B2">
    <w:pPr>
      <w:pStyle w:val="DMSLINEX2"/>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84D"/>
    <w:multiLevelType w:val="multilevel"/>
    <w:tmpl w:val="223EEC20"/>
    <w:lvl w:ilvl="0">
      <w:start w:val="19"/>
      <w:numFmt w:val="decimal"/>
      <w:lvlText w:val="%1."/>
      <w:lvlJc w:val="left"/>
      <w:pPr>
        <w:ind w:left="520" w:hanging="520"/>
      </w:pPr>
      <w:rPr>
        <w:rFonts w:hint="default"/>
      </w:rPr>
    </w:lvl>
    <w:lvl w:ilvl="1">
      <w:start w:val="1"/>
      <w:numFmt w:val="decimal"/>
      <w:lvlText w:val="%1.%2."/>
      <w:lvlJc w:val="left"/>
      <w:pPr>
        <w:ind w:left="3294" w:hanging="72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802" w:hanging="1080"/>
      </w:pPr>
      <w:rPr>
        <w:rFonts w:hint="default"/>
      </w:rPr>
    </w:lvl>
    <w:lvl w:ilvl="4">
      <w:start w:val="1"/>
      <w:numFmt w:val="decimal"/>
      <w:lvlText w:val="%1.%2.%3.%4.%5."/>
      <w:lvlJc w:val="left"/>
      <w:pPr>
        <w:ind w:left="11736" w:hanging="1440"/>
      </w:pPr>
      <w:rPr>
        <w:rFonts w:hint="default"/>
      </w:rPr>
    </w:lvl>
    <w:lvl w:ilvl="5">
      <w:start w:val="1"/>
      <w:numFmt w:val="decimal"/>
      <w:lvlText w:val="%1.%2.%3.%4.%5.%6."/>
      <w:lvlJc w:val="left"/>
      <w:pPr>
        <w:ind w:left="14310" w:hanging="1440"/>
      </w:pPr>
      <w:rPr>
        <w:rFonts w:hint="default"/>
      </w:rPr>
    </w:lvl>
    <w:lvl w:ilvl="6">
      <w:start w:val="1"/>
      <w:numFmt w:val="decimal"/>
      <w:lvlText w:val="%1.%2.%3.%4.%5.%6.%7."/>
      <w:lvlJc w:val="left"/>
      <w:pPr>
        <w:ind w:left="17244" w:hanging="1800"/>
      </w:pPr>
      <w:rPr>
        <w:rFonts w:hint="default"/>
      </w:rPr>
    </w:lvl>
    <w:lvl w:ilvl="7">
      <w:start w:val="1"/>
      <w:numFmt w:val="decimal"/>
      <w:lvlText w:val="%1.%2.%3.%4.%5.%6.%7.%8."/>
      <w:lvlJc w:val="left"/>
      <w:pPr>
        <w:ind w:left="20178" w:hanging="2160"/>
      </w:pPr>
      <w:rPr>
        <w:rFonts w:hint="default"/>
      </w:rPr>
    </w:lvl>
    <w:lvl w:ilvl="8">
      <w:start w:val="1"/>
      <w:numFmt w:val="decimal"/>
      <w:lvlText w:val="%1.%2.%3.%4.%5.%6.%7.%8.%9."/>
      <w:lvlJc w:val="left"/>
      <w:pPr>
        <w:ind w:left="22752" w:hanging="2160"/>
      </w:pPr>
      <w:rPr>
        <w:rFonts w:hint="default"/>
      </w:rPr>
    </w:lvl>
  </w:abstractNum>
  <w:abstractNum w:abstractNumId="1" w15:restartNumberingAfterBreak="0">
    <w:nsid w:val="032A0C6E"/>
    <w:multiLevelType w:val="multilevel"/>
    <w:tmpl w:val="5B8804EC"/>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57A36FE"/>
    <w:multiLevelType w:val="multilevel"/>
    <w:tmpl w:val="FFD2B25C"/>
    <w:lvl w:ilvl="0">
      <w:start w:val="10"/>
      <w:numFmt w:val="decimal"/>
      <w:lvlText w:val="%1."/>
      <w:lvlJc w:val="left"/>
      <w:pPr>
        <w:ind w:left="520" w:hanging="520"/>
      </w:pPr>
      <w:rPr>
        <w:rFonts w:cs="Calibri" w:hint="default"/>
      </w:rPr>
    </w:lvl>
    <w:lvl w:ilvl="1">
      <w:start w:val="1"/>
      <w:numFmt w:val="decimal"/>
      <w:lvlText w:val="%1.%2."/>
      <w:lvlJc w:val="left"/>
      <w:pPr>
        <w:ind w:left="2574" w:hanging="720"/>
      </w:pPr>
      <w:rPr>
        <w:rFonts w:cs="Calibri" w:hint="default"/>
      </w:rPr>
    </w:lvl>
    <w:lvl w:ilvl="2">
      <w:start w:val="1"/>
      <w:numFmt w:val="decimal"/>
      <w:lvlText w:val="%1.%2.%3."/>
      <w:lvlJc w:val="left"/>
      <w:pPr>
        <w:ind w:left="4428" w:hanging="720"/>
      </w:pPr>
      <w:rPr>
        <w:rFonts w:cs="Calibri" w:hint="default"/>
      </w:rPr>
    </w:lvl>
    <w:lvl w:ilvl="3">
      <w:start w:val="1"/>
      <w:numFmt w:val="decimal"/>
      <w:lvlText w:val="%1.%2.%3.%4."/>
      <w:lvlJc w:val="left"/>
      <w:pPr>
        <w:ind w:left="6642" w:hanging="1080"/>
      </w:pPr>
      <w:rPr>
        <w:rFonts w:cs="Calibri" w:hint="default"/>
      </w:rPr>
    </w:lvl>
    <w:lvl w:ilvl="4">
      <w:start w:val="1"/>
      <w:numFmt w:val="decimal"/>
      <w:lvlText w:val="%1.%2.%3.%4.%5."/>
      <w:lvlJc w:val="left"/>
      <w:pPr>
        <w:ind w:left="8856" w:hanging="1440"/>
      </w:pPr>
      <w:rPr>
        <w:rFonts w:cs="Calibri" w:hint="default"/>
      </w:rPr>
    </w:lvl>
    <w:lvl w:ilvl="5">
      <w:start w:val="1"/>
      <w:numFmt w:val="decimal"/>
      <w:lvlText w:val="%1.%2.%3.%4.%5.%6."/>
      <w:lvlJc w:val="left"/>
      <w:pPr>
        <w:ind w:left="10710" w:hanging="1440"/>
      </w:pPr>
      <w:rPr>
        <w:rFonts w:cs="Calibri" w:hint="default"/>
      </w:rPr>
    </w:lvl>
    <w:lvl w:ilvl="6">
      <w:start w:val="1"/>
      <w:numFmt w:val="decimal"/>
      <w:lvlText w:val="%1.%2.%3.%4.%5.%6.%7."/>
      <w:lvlJc w:val="left"/>
      <w:pPr>
        <w:ind w:left="12924" w:hanging="1800"/>
      </w:pPr>
      <w:rPr>
        <w:rFonts w:cs="Calibri" w:hint="default"/>
      </w:rPr>
    </w:lvl>
    <w:lvl w:ilvl="7">
      <w:start w:val="1"/>
      <w:numFmt w:val="decimal"/>
      <w:lvlText w:val="%1.%2.%3.%4.%5.%6.%7.%8."/>
      <w:lvlJc w:val="left"/>
      <w:pPr>
        <w:ind w:left="15138" w:hanging="2160"/>
      </w:pPr>
      <w:rPr>
        <w:rFonts w:cs="Calibri" w:hint="default"/>
      </w:rPr>
    </w:lvl>
    <w:lvl w:ilvl="8">
      <w:start w:val="1"/>
      <w:numFmt w:val="decimal"/>
      <w:lvlText w:val="%1.%2.%3.%4.%5.%6.%7.%8.%9."/>
      <w:lvlJc w:val="left"/>
      <w:pPr>
        <w:ind w:left="16992" w:hanging="2160"/>
      </w:pPr>
      <w:rPr>
        <w:rFonts w:cs="Calibri" w:hint="default"/>
      </w:rPr>
    </w:lvl>
  </w:abstractNum>
  <w:abstractNum w:abstractNumId="3" w15:restartNumberingAfterBreak="0">
    <w:nsid w:val="07190BEA"/>
    <w:multiLevelType w:val="hybridMultilevel"/>
    <w:tmpl w:val="C3B0EB16"/>
    <w:lvl w:ilvl="0" w:tplc="AAC6D75E">
      <w:start w:val="1"/>
      <w:numFmt w:val="lowerRoman"/>
      <w:lvlText w:val="%1)"/>
      <w:lvlJc w:val="left"/>
      <w:pPr>
        <w:ind w:left="1114" w:hanging="72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77B22F6"/>
    <w:multiLevelType w:val="multilevel"/>
    <w:tmpl w:val="CB9CDF22"/>
    <w:lvl w:ilvl="0">
      <w:start w:val="2"/>
      <w:numFmt w:val="decimal"/>
      <w:lvlText w:val="%1."/>
      <w:lvlJc w:val="left"/>
      <w:pPr>
        <w:ind w:left="380" w:hanging="38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5" w15:restartNumberingAfterBreak="0">
    <w:nsid w:val="152D0ABA"/>
    <w:multiLevelType w:val="multilevel"/>
    <w:tmpl w:val="02B885A4"/>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pStyle w:val="Level3"/>
      <w:isLgl/>
      <w:lvlText w:val="%1.%2.%3"/>
      <w:lvlJc w:val="left"/>
      <w:pPr>
        <w:tabs>
          <w:tab w:val="num" w:pos="1800"/>
        </w:tabs>
        <w:ind w:left="1800" w:hanging="720"/>
      </w:pPr>
      <w:rPr>
        <w:rFonts w:hint="default"/>
        <w:b w:val="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A724831"/>
    <w:multiLevelType w:val="multilevel"/>
    <w:tmpl w:val="45E2857C"/>
    <w:lvl w:ilvl="0">
      <w:start w:val="1"/>
      <w:numFmt w:val="decimal"/>
      <w:pStyle w:val="Heading1"/>
      <w:lvlText w:val="%1."/>
      <w:lvlJc w:val="left"/>
      <w:pPr>
        <w:tabs>
          <w:tab w:val="num" w:pos="454"/>
        </w:tabs>
        <w:ind w:left="454" w:hanging="454"/>
      </w:pPr>
      <w:rPr>
        <w:rFonts w:ascii="Arial" w:hAnsi="Arial" w:cs="Arial" w:hint="default"/>
        <w:b w:val="0"/>
        <w:i w:val="0"/>
        <w:sz w:val="20"/>
        <w:szCs w:val="20"/>
      </w:rPr>
    </w:lvl>
    <w:lvl w:ilvl="1">
      <w:start w:val="1"/>
      <w:numFmt w:val="decimal"/>
      <w:pStyle w:val="Heading2"/>
      <w:lvlText w:val="%1.%2"/>
      <w:lvlJc w:val="left"/>
      <w:pPr>
        <w:tabs>
          <w:tab w:val="num" w:pos="907"/>
        </w:tabs>
        <w:ind w:left="907" w:hanging="907"/>
      </w:pPr>
      <w:rPr>
        <w:rFonts w:ascii="Arial" w:hAnsi="Arial" w:cs="Arial" w:hint="default"/>
        <w:b w:val="0"/>
        <w:i w:val="0"/>
        <w:sz w:val="20"/>
        <w:szCs w:val="20"/>
      </w:rPr>
    </w:lvl>
    <w:lvl w:ilvl="2">
      <w:start w:val="1"/>
      <w:numFmt w:val="decimal"/>
      <w:pStyle w:val="Heading3"/>
      <w:lvlText w:val="%1.%2.%3"/>
      <w:lvlJc w:val="left"/>
      <w:pPr>
        <w:tabs>
          <w:tab w:val="num" w:pos="1361"/>
        </w:tabs>
        <w:ind w:left="1361" w:hanging="1361"/>
      </w:pPr>
      <w:rPr>
        <w:rFonts w:ascii="Arial" w:hAnsi="Arial" w:cs="Arial" w:hint="default"/>
        <w:b w:val="0"/>
        <w:i w:val="0"/>
        <w:sz w:val="20"/>
        <w:szCs w:val="20"/>
      </w:rPr>
    </w:lvl>
    <w:lvl w:ilvl="3">
      <w:start w:val="1"/>
      <w:numFmt w:val="decimal"/>
      <w:pStyle w:val="Heading4"/>
      <w:lvlText w:val="%1.%2.%3.%4"/>
      <w:lvlJc w:val="left"/>
      <w:pPr>
        <w:tabs>
          <w:tab w:val="num" w:pos="1814"/>
        </w:tabs>
        <w:ind w:left="1814" w:hanging="1814"/>
      </w:pPr>
      <w:rPr>
        <w:rFonts w:ascii="Arial" w:hAnsi="Arial" w:hint="default"/>
        <w:b w:val="0"/>
        <w:i w:val="0"/>
        <w:sz w:val="22"/>
      </w:rPr>
    </w:lvl>
    <w:lvl w:ilvl="4">
      <w:start w:val="1"/>
      <w:numFmt w:val="decimal"/>
      <w:pStyle w:val="Heading5"/>
      <w:lvlText w:val="%1.%2.%3.%4.%5"/>
      <w:lvlJc w:val="left"/>
      <w:pPr>
        <w:tabs>
          <w:tab w:val="num" w:pos="2268"/>
        </w:tabs>
        <w:ind w:left="2268" w:hanging="2268"/>
      </w:pPr>
      <w:rPr>
        <w:rFonts w:ascii="Arial" w:hAnsi="Arial" w:hint="default"/>
        <w:b w:val="0"/>
        <w:i w:val="0"/>
        <w:sz w:val="22"/>
      </w:rPr>
    </w:lvl>
    <w:lvl w:ilvl="5">
      <w:start w:val="1"/>
      <w:numFmt w:val="decimal"/>
      <w:pStyle w:val="Heading6"/>
      <w:lvlText w:val="%1.%2.%3.%4.%5.%6"/>
      <w:lvlJc w:val="left"/>
      <w:pPr>
        <w:tabs>
          <w:tab w:val="num" w:pos="2722"/>
        </w:tabs>
        <w:ind w:left="2722" w:hanging="2722"/>
      </w:pPr>
      <w:rPr>
        <w:rFonts w:ascii="Arial" w:hAnsi="Arial" w:hint="default"/>
        <w:b w:val="0"/>
        <w:i w:val="0"/>
        <w:sz w:val="22"/>
      </w:rPr>
    </w:lvl>
    <w:lvl w:ilvl="6">
      <w:start w:val="1"/>
      <w:numFmt w:val="decimal"/>
      <w:pStyle w:val="Heading7"/>
      <w:lvlText w:val="%1.%2.%3.%4.%5.%6.%7"/>
      <w:lvlJc w:val="left"/>
      <w:pPr>
        <w:tabs>
          <w:tab w:val="num" w:pos="3175"/>
        </w:tabs>
        <w:ind w:left="3175" w:hanging="3175"/>
      </w:pPr>
      <w:rPr>
        <w:rFonts w:ascii="Arial" w:hAnsi="Arial" w:hint="default"/>
        <w:b w:val="0"/>
        <w:i w:val="0"/>
        <w:sz w:val="22"/>
      </w:rPr>
    </w:lvl>
    <w:lvl w:ilvl="7">
      <w:start w:val="1"/>
      <w:numFmt w:val="decimal"/>
      <w:pStyle w:val="Heading8"/>
      <w:lvlText w:val="%1.%2.%3.%4.%5.%6.%7.%8"/>
      <w:lvlJc w:val="left"/>
      <w:pPr>
        <w:tabs>
          <w:tab w:val="num" w:pos="3629"/>
        </w:tabs>
        <w:ind w:left="3629" w:hanging="3629"/>
      </w:pPr>
      <w:rPr>
        <w:rFonts w:ascii="Arial" w:hAnsi="Arial" w:hint="default"/>
        <w:b w:val="0"/>
        <w:i w:val="0"/>
        <w:sz w:val="22"/>
      </w:rPr>
    </w:lvl>
    <w:lvl w:ilvl="8">
      <w:start w:val="1"/>
      <w:numFmt w:val="decimal"/>
      <w:pStyle w:val="Heading9"/>
      <w:lvlText w:val="%1.%2.%3.%4.%5.%6.%7.%8.%9"/>
      <w:lvlJc w:val="left"/>
      <w:pPr>
        <w:tabs>
          <w:tab w:val="num" w:pos="1584"/>
        </w:tabs>
        <w:ind w:left="1584" w:hanging="1584"/>
      </w:pPr>
      <w:rPr>
        <w:rFonts w:ascii="Arial" w:hAnsi="Arial" w:hint="default"/>
        <w:b w:val="0"/>
        <w:i w:val="0"/>
        <w:sz w:val="22"/>
        <w:szCs w:val="22"/>
      </w:rPr>
    </w:lvl>
  </w:abstractNum>
  <w:abstractNum w:abstractNumId="7" w15:restartNumberingAfterBreak="0">
    <w:nsid w:val="1AC9440D"/>
    <w:multiLevelType w:val="multilevel"/>
    <w:tmpl w:val="438261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2807F4"/>
    <w:multiLevelType w:val="multilevel"/>
    <w:tmpl w:val="88827242"/>
    <w:lvl w:ilvl="0">
      <w:start w:val="4"/>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9" w15:restartNumberingAfterBreak="0">
    <w:nsid w:val="245D3CB2"/>
    <w:multiLevelType w:val="multilevel"/>
    <w:tmpl w:val="8C563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E80195"/>
    <w:multiLevelType w:val="multilevel"/>
    <w:tmpl w:val="CF42C628"/>
    <w:lvl w:ilvl="0">
      <w:start w:val="1"/>
      <w:numFmt w:val="decimal"/>
      <w:pStyle w:val="BowLevel1HeadingAltQ"/>
      <w:lvlText w:val="%1."/>
      <w:lvlJc w:val="left"/>
      <w:pPr>
        <w:tabs>
          <w:tab w:val="num" w:pos="567"/>
        </w:tabs>
        <w:ind w:left="567" w:hanging="567"/>
      </w:pPr>
      <w:rPr>
        <w:b w:val="0"/>
        <w:i w:val="0"/>
        <w:sz w:val="18"/>
      </w:rPr>
    </w:lvl>
    <w:lvl w:ilvl="1">
      <w:start w:val="1"/>
      <w:numFmt w:val="decimal"/>
      <w:pStyle w:val="BowLevel2HeadingAltA"/>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BowLevel3HeadingAltZ"/>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BowLevel4HeadingAltX"/>
      <w:lvlText w:val="%1.%2.%3.%4"/>
      <w:lvlJc w:val="left"/>
      <w:pPr>
        <w:tabs>
          <w:tab w:val="num" w:pos="1418"/>
        </w:tabs>
        <w:ind w:left="1418" w:hanging="1418"/>
      </w:pPr>
      <w:rPr>
        <w:b w:val="0"/>
        <w:i w:val="0"/>
        <w:sz w:val="18"/>
      </w:rPr>
    </w:lvl>
    <w:lvl w:ilvl="4">
      <w:start w:val="1"/>
      <w:numFmt w:val="decimal"/>
      <w:pStyle w:val="BowLevel5HeadingAltC"/>
      <w:lvlText w:val="%1.%2.%3.%4.%5"/>
      <w:lvlJc w:val="left"/>
      <w:pPr>
        <w:tabs>
          <w:tab w:val="num" w:pos="1701"/>
        </w:tabs>
        <w:ind w:left="1701" w:hanging="1701"/>
      </w:pPr>
      <w:rPr>
        <w:b w:val="0"/>
        <w:i w:val="0"/>
        <w:sz w:val="18"/>
      </w:rPr>
    </w:lvl>
    <w:lvl w:ilvl="5">
      <w:start w:val="1"/>
      <w:numFmt w:val="decimal"/>
      <w:pStyle w:val="BowLevel6HeadingAltV"/>
      <w:lvlText w:val="%1.%2.%3.%4.%5.%6"/>
      <w:lvlJc w:val="left"/>
      <w:pPr>
        <w:tabs>
          <w:tab w:val="num" w:pos="1985"/>
        </w:tabs>
        <w:ind w:left="1985" w:hanging="1985"/>
      </w:pPr>
      <w:rPr>
        <w:b w:val="0"/>
        <w:i w:val="0"/>
        <w:sz w:val="18"/>
      </w:rPr>
    </w:lvl>
    <w:lvl w:ilvl="6">
      <w:start w:val="1"/>
      <w:numFmt w:val="decimal"/>
      <w:pStyle w:val="BowLevel7HeadingAltB"/>
      <w:lvlText w:val="%1.%2.%3.%4.%5.%6.%7"/>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0C94018"/>
    <w:multiLevelType w:val="multilevel"/>
    <w:tmpl w:val="3BD004DE"/>
    <w:lvl w:ilvl="0">
      <w:start w:val="7"/>
      <w:numFmt w:val="decimal"/>
      <w:lvlText w:val="%1."/>
      <w:lvlJc w:val="left"/>
      <w:pPr>
        <w:ind w:left="400" w:hanging="400"/>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856" w:hanging="144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5138" w:hanging="2160"/>
      </w:pPr>
      <w:rPr>
        <w:rFonts w:hint="default"/>
      </w:rPr>
    </w:lvl>
    <w:lvl w:ilvl="8">
      <w:start w:val="1"/>
      <w:numFmt w:val="decimal"/>
      <w:lvlText w:val="%1.%2.%3.%4.%5.%6.%7.%8.%9."/>
      <w:lvlJc w:val="left"/>
      <w:pPr>
        <w:ind w:left="16992" w:hanging="2160"/>
      </w:pPr>
      <w:rPr>
        <w:rFonts w:hint="default"/>
      </w:rPr>
    </w:lvl>
  </w:abstractNum>
  <w:abstractNum w:abstractNumId="12" w15:restartNumberingAfterBreak="0">
    <w:nsid w:val="477F1CB2"/>
    <w:multiLevelType w:val="multilevel"/>
    <w:tmpl w:val="1612EF56"/>
    <w:lvl w:ilvl="0">
      <w:start w:val="8"/>
      <w:numFmt w:val="decimal"/>
      <w:lvlText w:val="%1."/>
      <w:lvlJc w:val="left"/>
      <w:pPr>
        <w:ind w:left="400" w:hanging="40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976" w:hanging="144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10098" w:hanging="216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3" w15:restartNumberingAfterBreak="0">
    <w:nsid w:val="482D34F5"/>
    <w:multiLevelType w:val="multilevel"/>
    <w:tmpl w:val="D6AC3CDC"/>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3.%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2266D8"/>
    <w:multiLevelType w:val="multilevel"/>
    <w:tmpl w:val="59AEC048"/>
    <w:lvl w:ilvl="0">
      <w:start w:val="9"/>
      <w:numFmt w:val="decimal"/>
      <w:lvlText w:val="%1."/>
      <w:lvlJc w:val="left"/>
      <w:pPr>
        <w:ind w:left="400" w:hanging="400"/>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856" w:hanging="144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5138" w:hanging="2160"/>
      </w:pPr>
      <w:rPr>
        <w:rFonts w:hint="default"/>
      </w:rPr>
    </w:lvl>
    <w:lvl w:ilvl="8">
      <w:start w:val="1"/>
      <w:numFmt w:val="decimal"/>
      <w:lvlText w:val="%1.%2.%3.%4.%5.%6.%7.%8.%9."/>
      <w:lvlJc w:val="left"/>
      <w:pPr>
        <w:ind w:left="16992" w:hanging="2160"/>
      </w:pPr>
      <w:rPr>
        <w:rFonts w:hint="default"/>
      </w:rPr>
    </w:lvl>
  </w:abstractNum>
  <w:abstractNum w:abstractNumId="15" w15:restartNumberingAfterBreak="0">
    <w:nsid w:val="62787184"/>
    <w:multiLevelType w:val="multilevel"/>
    <w:tmpl w:val="8146FAEA"/>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ascii="Arial" w:hAnsi="Arial" w:cs="Arial" w:hint="default"/>
        <w:b w:val="0"/>
        <w:i w:val="0"/>
        <w:sz w:val="20"/>
        <w:szCs w:val="20"/>
        <w:u w:val="none"/>
      </w:rPr>
    </w:lvl>
    <w:lvl w:ilvl="2">
      <w:start w:val="1"/>
      <w:numFmt w:val="decimal"/>
      <w:lvlText w:val="%1.%2.%3"/>
      <w:lvlJc w:val="left"/>
      <w:pPr>
        <w:tabs>
          <w:tab w:val="num" w:pos="1843"/>
        </w:tabs>
        <w:ind w:left="1843" w:hanging="992"/>
      </w:pPr>
      <w:rPr>
        <w:rFonts w:hint="default"/>
        <w:b w:val="0"/>
        <w:i w:val="0"/>
        <w:sz w:val="20"/>
        <w:szCs w:val="2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6" w15:restartNumberingAfterBreak="0">
    <w:nsid w:val="666C7903"/>
    <w:multiLevelType w:val="hybridMultilevel"/>
    <w:tmpl w:val="6AC6B346"/>
    <w:lvl w:ilvl="0" w:tplc="7E644B0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6CDF0715"/>
    <w:multiLevelType w:val="multilevel"/>
    <w:tmpl w:val="A1FA77A2"/>
    <w:lvl w:ilvl="0">
      <w:start w:val="3"/>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18" w15:restartNumberingAfterBreak="0">
    <w:nsid w:val="6FBC4BA8"/>
    <w:multiLevelType w:val="multilevel"/>
    <w:tmpl w:val="756C4A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94C2CC2"/>
    <w:multiLevelType w:val="multilevel"/>
    <w:tmpl w:val="A1A24484"/>
    <w:lvl w:ilvl="0">
      <w:start w:val="18"/>
      <w:numFmt w:val="decimal"/>
      <w:lvlText w:val="%1."/>
      <w:lvlJc w:val="left"/>
      <w:pPr>
        <w:ind w:left="580" w:hanging="580"/>
      </w:pPr>
      <w:rPr>
        <w:rFonts w:hint="default"/>
      </w:rPr>
    </w:lvl>
    <w:lvl w:ilvl="1">
      <w:start w:val="1"/>
      <w:numFmt w:val="decimal"/>
      <w:lvlText w:val="%1.%2."/>
      <w:lvlJc w:val="left"/>
      <w:pPr>
        <w:ind w:left="2061" w:hanging="720"/>
      </w:pPr>
      <w:rPr>
        <w:rFonts w:hint="default"/>
      </w:rPr>
    </w:lvl>
    <w:lvl w:ilvl="2">
      <w:start w:val="1"/>
      <w:numFmt w:val="decimal"/>
      <w:lvlText w:val="%1.%2.%3."/>
      <w:lvlJc w:val="left"/>
      <w:pPr>
        <w:ind w:left="3762" w:hanging="1080"/>
      </w:pPr>
      <w:rPr>
        <w:rFonts w:hint="default"/>
      </w:rPr>
    </w:lvl>
    <w:lvl w:ilvl="3">
      <w:start w:val="1"/>
      <w:numFmt w:val="decimal"/>
      <w:lvlText w:val="%1.%2.%3.%4."/>
      <w:lvlJc w:val="left"/>
      <w:pPr>
        <w:ind w:left="5103" w:hanging="1080"/>
      </w:pPr>
      <w:rPr>
        <w:rFonts w:hint="default"/>
      </w:rPr>
    </w:lvl>
    <w:lvl w:ilvl="4">
      <w:start w:val="1"/>
      <w:numFmt w:val="decimal"/>
      <w:lvlText w:val="%1.%2.%3.%4.%5."/>
      <w:lvlJc w:val="left"/>
      <w:pPr>
        <w:ind w:left="6804" w:hanging="1440"/>
      </w:pPr>
      <w:rPr>
        <w:rFonts w:hint="default"/>
      </w:rPr>
    </w:lvl>
    <w:lvl w:ilvl="5">
      <w:start w:val="1"/>
      <w:numFmt w:val="decimal"/>
      <w:lvlText w:val="%1.%2.%3.%4.%5.%6."/>
      <w:lvlJc w:val="left"/>
      <w:pPr>
        <w:ind w:left="8505" w:hanging="1800"/>
      </w:pPr>
      <w:rPr>
        <w:rFonts w:hint="default"/>
      </w:rPr>
    </w:lvl>
    <w:lvl w:ilvl="6">
      <w:start w:val="1"/>
      <w:numFmt w:val="decimal"/>
      <w:lvlText w:val="%1.%2.%3.%4.%5.%6.%7."/>
      <w:lvlJc w:val="left"/>
      <w:pPr>
        <w:ind w:left="10206" w:hanging="2160"/>
      </w:pPr>
      <w:rPr>
        <w:rFonts w:hint="default"/>
      </w:rPr>
    </w:lvl>
    <w:lvl w:ilvl="7">
      <w:start w:val="1"/>
      <w:numFmt w:val="decimal"/>
      <w:lvlText w:val="%1.%2.%3.%4.%5.%6.%7.%8."/>
      <w:lvlJc w:val="left"/>
      <w:pPr>
        <w:ind w:left="11547" w:hanging="2160"/>
      </w:pPr>
      <w:rPr>
        <w:rFonts w:hint="default"/>
      </w:rPr>
    </w:lvl>
    <w:lvl w:ilvl="8">
      <w:start w:val="1"/>
      <w:numFmt w:val="decimal"/>
      <w:lvlText w:val="%1.%2.%3.%4.%5.%6.%7.%8.%9."/>
      <w:lvlJc w:val="left"/>
      <w:pPr>
        <w:ind w:left="13248" w:hanging="2520"/>
      </w:pPr>
      <w:rPr>
        <w:rFonts w:hint="default"/>
      </w:rPr>
    </w:lvl>
  </w:abstractNum>
  <w:abstractNum w:abstractNumId="20" w15:restartNumberingAfterBreak="0">
    <w:nsid w:val="79E80195"/>
    <w:multiLevelType w:val="multilevel"/>
    <w:tmpl w:val="B1268B44"/>
    <w:lvl w:ilvl="0">
      <w:start w:val="5"/>
      <w:numFmt w:val="decimal"/>
      <w:lvlText w:val="%1."/>
      <w:lvlJc w:val="left"/>
      <w:pPr>
        <w:ind w:left="400" w:hanging="400"/>
      </w:pPr>
      <w:rPr>
        <w:rFonts w:hint="default"/>
        <w:b w:val="0"/>
      </w:rPr>
    </w:lvl>
    <w:lvl w:ilvl="1">
      <w:start w:val="1"/>
      <w:numFmt w:val="decimal"/>
      <w:lvlText w:val="%1.%2."/>
      <w:lvlJc w:val="left"/>
      <w:pPr>
        <w:ind w:left="1854" w:hanging="720"/>
      </w:pPr>
      <w:rPr>
        <w:rFonts w:hint="default"/>
        <w:b w:val="0"/>
      </w:rPr>
    </w:lvl>
    <w:lvl w:ilvl="2">
      <w:start w:val="1"/>
      <w:numFmt w:val="decimal"/>
      <w:lvlText w:val="%1.%2.%3."/>
      <w:lvlJc w:val="left"/>
      <w:pPr>
        <w:ind w:left="3348" w:hanging="1080"/>
      </w:pPr>
      <w:rPr>
        <w:rFonts w:hint="default"/>
        <w:b w:val="0"/>
      </w:rPr>
    </w:lvl>
    <w:lvl w:ilvl="3">
      <w:start w:val="1"/>
      <w:numFmt w:val="decimal"/>
      <w:lvlText w:val="%1.%2.%3.%4."/>
      <w:lvlJc w:val="left"/>
      <w:pPr>
        <w:ind w:left="4482" w:hanging="1080"/>
      </w:pPr>
      <w:rPr>
        <w:rFonts w:hint="default"/>
        <w:b w:val="0"/>
      </w:rPr>
    </w:lvl>
    <w:lvl w:ilvl="4">
      <w:start w:val="1"/>
      <w:numFmt w:val="decimal"/>
      <w:lvlText w:val="%1.%2.%3.%4.%5."/>
      <w:lvlJc w:val="left"/>
      <w:pPr>
        <w:ind w:left="5976" w:hanging="1440"/>
      </w:pPr>
      <w:rPr>
        <w:rFonts w:hint="default"/>
        <w:b w:val="0"/>
      </w:rPr>
    </w:lvl>
    <w:lvl w:ilvl="5">
      <w:start w:val="1"/>
      <w:numFmt w:val="decimal"/>
      <w:lvlText w:val="%1.%2.%3.%4.%5.%6."/>
      <w:lvlJc w:val="left"/>
      <w:pPr>
        <w:ind w:left="7470" w:hanging="1800"/>
      </w:pPr>
      <w:rPr>
        <w:rFonts w:hint="default"/>
        <w:b w:val="0"/>
      </w:rPr>
    </w:lvl>
    <w:lvl w:ilvl="6">
      <w:start w:val="1"/>
      <w:numFmt w:val="decimal"/>
      <w:lvlText w:val="%1.%2.%3.%4.%5.%6.%7."/>
      <w:lvlJc w:val="left"/>
      <w:pPr>
        <w:ind w:left="8604" w:hanging="1800"/>
      </w:pPr>
      <w:rPr>
        <w:rFonts w:hint="default"/>
        <w:b w:val="0"/>
      </w:rPr>
    </w:lvl>
    <w:lvl w:ilvl="7">
      <w:start w:val="1"/>
      <w:numFmt w:val="decimal"/>
      <w:lvlText w:val="%1.%2.%3.%4.%5.%6.%7.%8."/>
      <w:lvlJc w:val="left"/>
      <w:pPr>
        <w:ind w:left="10098" w:hanging="2160"/>
      </w:pPr>
      <w:rPr>
        <w:rFonts w:hint="default"/>
        <w:b w:val="0"/>
      </w:rPr>
    </w:lvl>
    <w:lvl w:ilvl="8">
      <w:start w:val="1"/>
      <w:numFmt w:val="decimal"/>
      <w:lvlText w:val="%1.%2.%3.%4.%5.%6.%7.%8.%9."/>
      <w:lvlJc w:val="left"/>
      <w:pPr>
        <w:ind w:left="11592" w:hanging="2520"/>
      </w:pPr>
      <w:rPr>
        <w:rFonts w:hint="default"/>
        <w:b w:val="0"/>
      </w:rPr>
    </w:lvl>
  </w:abstractNum>
  <w:num w:numId="1" w16cid:durableId="943927696">
    <w:abstractNumId w:val="6"/>
  </w:num>
  <w:num w:numId="2" w16cid:durableId="735857695">
    <w:abstractNumId w:val="15"/>
  </w:num>
  <w:num w:numId="3" w16cid:durableId="75712216">
    <w:abstractNumId w:val="13"/>
  </w:num>
  <w:num w:numId="4" w16cid:durableId="1327593595">
    <w:abstractNumId w:val="3"/>
  </w:num>
  <w:num w:numId="5" w16cid:durableId="100729716">
    <w:abstractNumId w:val="16"/>
  </w:num>
  <w:num w:numId="6" w16cid:durableId="843085637">
    <w:abstractNumId w:val="4"/>
  </w:num>
  <w:num w:numId="7" w16cid:durableId="844978108">
    <w:abstractNumId w:val="10"/>
  </w:num>
  <w:num w:numId="8" w16cid:durableId="625891876">
    <w:abstractNumId w:val="17"/>
  </w:num>
  <w:num w:numId="9" w16cid:durableId="723017750">
    <w:abstractNumId w:val="8"/>
  </w:num>
  <w:num w:numId="10" w16cid:durableId="46223800">
    <w:abstractNumId w:val="20"/>
  </w:num>
  <w:num w:numId="11" w16cid:durableId="1860854514">
    <w:abstractNumId w:val="11"/>
  </w:num>
  <w:num w:numId="12" w16cid:durableId="508298997">
    <w:abstractNumId w:val="12"/>
  </w:num>
  <w:num w:numId="13" w16cid:durableId="1942958139">
    <w:abstractNumId w:val="14"/>
  </w:num>
  <w:num w:numId="14" w16cid:durableId="300774600">
    <w:abstractNumId w:val="2"/>
  </w:num>
  <w:num w:numId="15" w16cid:durableId="645091714">
    <w:abstractNumId w:val="0"/>
  </w:num>
  <w:num w:numId="16" w16cid:durableId="314114366">
    <w:abstractNumId w:val="6"/>
  </w:num>
  <w:num w:numId="17" w16cid:durableId="439498844">
    <w:abstractNumId w:val="9"/>
  </w:num>
  <w:num w:numId="18" w16cid:durableId="1518887068">
    <w:abstractNumId w:val="18"/>
  </w:num>
  <w:num w:numId="19" w16cid:durableId="1397506263">
    <w:abstractNumId w:val="1"/>
  </w:num>
  <w:num w:numId="20" w16cid:durableId="1309046978">
    <w:abstractNumId w:val="6"/>
  </w:num>
  <w:num w:numId="21" w16cid:durableId="50735252">
    <w:abstractNumId w:val="7"/>
  </w:num>
  <w:num w:numId="22" w16cid:durableId="1734694519">
    <w:abstractNumId w:val="19"/>
  </w:num>
  <w:num w:numId="23" w16cid:durableId="1626813540">
    <w:abstractNumId w:val="5"/>
  </w:num>
  <w:num w:numId="24" w16cid:durableId="10883609">
    <w:abstractNumId w:val="6"/>
  </w:num>
  <w:num w:numId="25" w16cid:durableId="1615093406">
    <w:abstractNumId w:val="6"/>
  </w:num>
  <w:num w:numId="26" w16cid:durableId="1413042499">
    <w:abstractNumId w:val="6"/>
  </w:num>
  <w:num w:numId="27" w16cid:durableId="1701398194">
    <w:abstractNumId w:val="6"/>
  </w:num>
  <w:num w:numId="28" w16cid:durableId="948201098">
    <w:abstractNumId w:val="6"/>
  </w:num>
  <w:num w:numId="29" w16cid:durableId="1812671166">
    <w:abstractNumId w:val="6"/>
  </w:num>
  <w:num w:numId="30" w16cid:durableId="1077823959">
    <w:abstractNumId w:val="6"/>
  </w:num>
  <w:num w:numId="31" w16cid:durableId="2078550286">
    <w:abstractNumId w:val="6"/>
  </w:num>
  <w:num w:numId="32" w16cid:durableId="416369088">
    <w:abstractNumId w:val="6"/>
  </w:num>
  <w:num w:numId="33" w16cid:durableId="460420976">
    <w:abstractNumId w:val="6"/>
  </w:num>
  <w:num w:numId="34" w16cid:durableId="143262216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34"/>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8A"/>
    <w:rsid w:val="00000D28"/>
    <w:rsid w:val="00025376"/>
    <w:rsid w:val="0003316A"/>
    <w:rsid w:val="00047C22"/>
    <w:rsid w:val="00052670"/>
    <w:rsid w:val="000635E9"/>
    <w:rsid w:val="00065A06"/>
    <w:rsid w:val="00065E77"/>
    <w:rsid w:val="00067364"/>
    <w:rsid w:val="0007063E"/>
    <w:rsid w:val="000746EC"/>
    <w:rsid w:val="0007614A"/>
    <w:rsid w:val="00086E46"/>
    <w:rsid w:val="00096DB6"/>
    <w:rsid w:val="000A1650"/>
    <w:rsid w:val="000A5545"/>
    <w:rsid w:val="000B02CC"/>
    <w:rsid w:val="000B48E7"/>
    <w:rsid w:val="000B50D0"/>
    <w:rsid w:val="000B74D9"/>
    <w:rsid w:val="000D642B"/>
    <w:rsid w:val="000E54C0"/>
    <w:rsid w:val="000F725F"/>
    <w:rsid w:val="0010627D"/>
    <w:rsid w:val="001078E6"/>
    <w:rsid w:val="00111DF2"/>
    <w:rsid w:val="001173B1"/>
    <w:rsid w:val="0011795E"/>
    <w:rsid w:val="0012157B"/>
    <w:rsid w:val="00134D15"/>
    <w:rsid w:val="001434FB"/>
    <w:rsid w:val="00145BDD"/>
    <w:rsid w:val="0015245A"/>
    <w:rsid w:val="0015430B"/>
    <w:rsid w:val="001633FF"/>
    <w:rsid w:val="00163608"/>
    <w:rsid w:val="001658CF"/>
    <w:rsid w:val="00167588"/>
    <w:rsid w:val="001747B7"/>
    <w:rsid w:val="001812CE"/>
    <w:rsid w:val="00185CA6"/>
    <w:rsid w:val="00191800"/>
    <w:rsid w:val="001A0DC1"/>
    <w:rsid w:val="001B3259"/>
    <w:rsid w:val="001B53F1"/>
    <w:rsid w:val="001C1290"/>
    <w:rsid w:val="001C4307"/>
    <w:rsid w:val="00206B1D"/>
    <w:rsid w:val="00224051"/>
    <w:rsid w:val="0022427F"/>
    <w:rsid w:val="00225356"/>
    <w:rsid w:val="002324F3"/>
    <w:rsid w:val="00233869"/>
    <w:rsid w:val="00244598"/>
    <w:rsid w:val="00250E21"/>
    <w:rsid w:val="002709AC"/>
    <w:rsid w:val="00272E84"/>
    <w:rsid w:val="002808B9"/>
    <w:rsid w:val="00283158"/>
    <w:rsid w:val="0029067D"/>
    <w:rsid w:val="002965DF"/>
    <w:rsid w:val="00297A25"/>
    <w:rsid w:val="002A1BAA"/>
    <w:rsid w:val="002A3968"/>
    <w:rsid w:val="002A574A"/>
    <w:rsid w:val="002A72B0"/>
    <w:rsid w:val="002B1B21"/>
    <w:rsid w:val="002B6878"/>
    <w:rsid w:val="002C69BA"/>
    <w:rsid w:val="002E7321"/>
    <w:rsid w:val="002F2D29"/>
    <w:rsid w:val="00306144"/>
    <w:rsid w:val="00310883"/>
    <w:rsid w:val="003129AC"/>
    <w:rsid w:val="00313D1B"/>
    <w:rsid w:val="00324DA7"/>
    <w:rsid w:val="0033614B"/>
    <w:rsid w:val="00336F48"/>
    <w:rsid w:val="00351344"/>
    <w:rsid w:val="003631AA"/>
    <w:rsid w:val="003677C3"/>
    <w:rsid w:val="00375D93"/>
    <w:rsid w:val="00390C54"/>
    <w:rsid w:val="003950AE"/>
    <w:rsid w:val="003A2B8A"/>
    <w:rsid w:val="003B25B7"/>
    <w:rsid w:val="003B3EFB"/>
    <w:rsid w:val="003B764C"/>
    <w:rsid w:val="003C732A"/>
    <w:rsid w:val="003E6093"/>
    <w:rsid w:val="003E70D8"/>
    <w:rsid w:val="003F6CC4"/>
    <w:rsid w:val="003F6ED8"/>
    <w:rsid w:val="004115B3"/>
    <w:rsid w:val="00416C29"/>
    <w:rsid w:val="00427B92"/>
    <w:rsid w:val="00445596"/>
    <w:rsid w:val="00462438"/>
    <w:rsid w:val="004741DA"/>
    <w:rsid w:val="004754CA"/>
    <w:rsid w:val="0048514C"/>
    <w:rsid w:val="004A128F"/>
    <w:rsid w:val="004A45CD"/>
    <w:rsid w:val="004A5D7A"/>
    <w:rsid w:val="004A658D"/>
    <w:rsid w:val="004C4314"/>
    <w:rsid w:val="004C6579"/>
    <w:rsid w:val="004F2F2D"/>
    <w:rsid w:val="005009D0"/>
    <w:rsid w:val="005024A0"/>
    <w:rsid w:val="00502F23"/>
    <w:rsid w:val="00503140"/>
    <w:rsid w:val="00522ACE"/>
    <w:rsid w:val="005237A1"/>
    <w:rsid w:val="00530ED4"/>
    <w:rsid w:val="00536362"/>
    <w:rsid w:val="00537B8D"/>
    <w:rsid w:val="005863E9"/>
    <w:rsid w:val="005A2900"/>
    <w:rsid w:val="005B4778"/>
    <w:rsid w:val="005D2713"/>
    <w:rsid w:val="005E513F"/>
    <w:rsid w:val="005F1C63"/>
    <w:rsid w:val="005F24FD"/>
    <w:rsid w:val="005F58B4"/>
    <w:rsid w:val="005F717F"/>
    <w:rsid w:val="005F74A5"/>
    <w:rsid w:val="00604032"/>
    <w:rsid w:val="00607A7B"/>
    <w:rsid w:val="0062060F"/>
    <w:rsid w:val="00620936"/>
    <w:rsid w:val="00636CD4"/>
    <w:rsid w:val="006458F9"/>
    <w:rsid w:val="00656539"/>
    <w:rsid w:val="006571AB"/>
    <w:rsid w:val="00666E9B"/>
    <w:rsid w:val="00676AE3"/>
    <w:rsid w:val="00684D64"/>
    <w:rsid w:val="00686CC4"/>
    <w:rsid w:val="0069414E"/>
    <w:rsid w:val="006A4190"/>
    <w:rsid w:val="006A4D6F"/>
    <w:rsid w:val="006B151B"/>
    <w:rsid w:val="006C4F12"/>
    <w:rsid w:val="006C6923"/>
    <w:rsid w:val="006C7CB8"/>
    <w:rsid w:val="006E33CB"/>
    <w:rsid w:val="006E46B2"/>
    <w:rsid w:val="006F5A5B"/>
    <w:rsid w:val="006F5F3A"/>
    <w:rsid w:val="00723155"/>
    <w:rsid w:val="00723D3A"/>
    <w:rsid w:val="00724D8B"/>
    <w:rsid w:val="00732F23"/>
    <w:rsid w:val="00756AC6"/>
    <w:rsid w:val="007571A4"/>
    <w:rsid w:val="00763C76"/>
    <w:rsid w:val="0078484B"/>
    <w:rsid w:val="0079298F"/>
    <w:rsid w:val="0079650F"/>
    <w:rsid w:val="00797A74"/>
    <w:rsid w:val="007A2CF7"/>
    <w:rsid w:val="007A5630"/>
    <w:rsid w:val="007A6B09"/>
    <w:rsid w:val="007B3A4C"/>
    <w:rsid w:val="007C342A"/>
    <w:rsid w:val="007D4CD0"/>
    <w:rsid w:val="007E18D8"/>
    <w:rsid w:val="00800E5A"/>
    <w:rsid w:val="00833E6B"/>
    <w:rsid w:val="00836A54"/>
    <w:rsid w:val="00853574"/>
    <w:rsid w:val="0086129D"/>
    <w:rsid w:val="00867553"/>
    <w:rsid w:val="008833C3"/>
    <w:rsid w:val="0088423E"/>
    <w:rsid w:val="008907E0"/>
    <w:rsid w:val="008A36D8"/>
    <w:rsid w:val="008D34D0"/>
    <w:rsid w:val="00901C52"/>
    <w:rsid w:val="00920401"/>
    <w:rsid w:val="009226E0"/>
    <w:rsid w:val="00927288"/>
    <w:rsid w:val="00945C2A"/>
    <w:rsid w:val="00951E43"/>
    <w:rsid w:val="00964C2F"/>
    <w:rsid w:val="00965455"/>
    <w:rsid w:val="00974B15"/>
    <w:rsid w:val="00974F1D"/>
    <w:rsid w:val="00976BEA"/>
    <w:rsid w:val="009905DD"/>
    <w:rsid w:val="0099401C"/>
    <w:rsid w:val="0099445E"/>
    <w:rsid w:val="00995792"/>
    <w:rsid w:val="009A4053"/>
    <w:rsid w:val="009A6B00"/>
    <w:rsid w:val="009B6755"/>
    <w:rsid w:val="009C0E64"/>
    <w:rsid w:val="009C6846"/>
    <w:rsid w:val="009E2819"/>
    <w:rsid w:val="009F7B93"/>
    <w:rsid w:val="00A307DA"/>
    <w:rsid w:val="00A30CA2"/>
    <w:rsid w:val="00A455E7"/>
    <w:rsid w:val="00A47043"/>
    <w:rsid w:val="00A57C0F"/>
    <w:rsid w:val="00A921A9"/>
    <w:rsid w:val="00A9343C"/>
    <w:rsid w:val="00A94144"/>
    <w:rsid w:val="00AA5E07"/>
    <w:rsid w:val="00AA680F"/>
    <w:rsid w:val="00AB0664"/>
    <w:rsid w:val="00AD138E"/>
    <w:rsid w:val="00AD36FA"/>
    <w:rsid w:val="00AD6941"/>
    <w:rsid w:val="00AF4716"/>
    <w:rsid w:val="00AF5670"/>
    <w:rsid w:val="00B01975"/>
    <w:rsid w:val="00B20531"/>
    <w:rsid w:val="00B21296"/>
    <w:rsid w:val="00B36AD2"/>
    <w:rsid w:val="00B36B31"/>
    <w:rsid w:val="00B50736"/>
    <w:rsid w:val="00B5103E"/>
    <w:rsid w:val="00B575D5"/>
    <w:rsid w:val="00B60562"/>
    <w:rsid w:val="00B63A16"/>
    <w:rsid w:val="00B7320F"/>
    <w:rsid w:val="00BB097B"/>
    <w:rsid w:val="00BC106A"/>
    <w:rsid w:val="00C00648"/>
    <w:rsid w:val="00C11C97"/>
    <w:rsid w:val="00C25C99"/>
    <w:rsid w:val="00C408FC"/>
    <w:rsid w:val="00C465E7"/>
    <w:rsid w:val="00C46C81"/>
    <w:rsid w:val="00C522ED"/>
    <w:rsid w:val="00C55F24"/>
    <w:rsid w:val="00C71E6E"/>
    <w:rsid w:val="00C7633E"/>
    <w:rsid w:val="00C90818"/>
    <w:rsid w:val="00CA7377"/>
    <w:rsid w:val="00CB0B6A"/>
    <w:rsid w:val="00CD3C81"/>
    <w:rsid w:val="00CE09A4"/>
    <w:rsid w:val="00D067A9"/>
    <w:rsid w:val="00D21BD3"/>
    <w:rsid w:val="00D25A01"/>
    <w:rsid w:val="00D413F3"/>
    <w:rsid w:val="00D4518D"/>
    <w:rsid w:val="00D62B43"/>
    <w:rsid w:val="00D66539"/>
    <w:rsid w:val="00D72F7E"/>
    <w:rsid w:val="00D7669D"/>
    <w:rsid w:val="00DA758F"/>
    <w:rsid w:val="00DB08A0"/>
    <w:rsid w:val="00DB178A"/>
    <w:rsid w:val="00DB20C5"/>
    <w:rsid w:val="00DB4DCD"/>
    <w:rsid w:val="00DB64C6"/>
    <w:rsid w:val="00DC37E3"/>
    <w:rsid w:val="00DD34D5"/>
    <w:rsid w:val="00DD504A"/>
    <w:rsid w:val="00DF2593"/>
    <w:rsid w:val="00E02E3C"/>
    <w:rsid w:val="00E03048"/>
    <w:rsid w:val="00E0448C"/>
    <w:rsid w:val="00E06557"/>
    <w:rsid w:val="00E13752"/>
    <w:rsid w:val="00E150AB"/>
    <w:rsid w:val="00E23A22"/>
    <w:rsid w:val="00E244BC"/>
    <w:rsid w:val="00E304AF"/>
    <w:rsid w:val="00E4438A"/>
    <w:rsid w:val="00E47246"/>
    <w:rsid w:val="00E6058F"/>
    <w:rsid w:val="00E638F4"/>
    <w:rsid w:val="00E72B0F"/>
    <w:rsid w:val="00E766FB"/>
    <w:rsid w:val="00E84C78"/>
    <w:rsid w:val="00E855AF"/>
    <w:rsid w:val="00E968A7"/>
    <w:rsid w:val="00E973D5"/>
    <w:rsid w:val="00EA453A"/>
    <w:rsid w:val="00EB0BA9"/>
    <w:rsid w:val="00EB14E3"/>
    <w:rsid w:val="00EB741C"/>
    <w:rsid w:val="00ED2309"/>
    <w:rsid w:val="00ED5298"/>
    <w:rsid w:val="00EE268B"/>
    <w:rsid w:val="00EE60B1"/>
    <w:rsid w:val="00EE6849"/>
    <w:rsid w:val="00F0255B"/>
    <w:rsid w:val="00F0405C"/>
    <w:rsid w:val="00F07210"/>
    <w:rsid w:val="00F15650"/>
    <w:rsid w:val="00F15DE4"/>
    <w:rsid w:val="00F23D7B"/>
    <w:rsid w:val="00F266B6"/>
    <w:rsid w:val="00F34748"/>
    <w:rsid w:val="00F50DD5"/>
    <w:rsid w:val="00F516AC"/>
    <w:rsid w:val="00F544E0"/>
    <w:rsid w:val="00F56099"/>
    <w:rsid w:val="00F7660C"/>
    <w:rsid w:val="00F84627"/>
    <w:rsid w:val="00F909B0"/>
    <w:rsid w:val="00FE3940"/>
    <w:rsid w:val="00FF2B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E96C15"/>
  <w14:defaultImageDpi w14:val="300"/>
  <w15:chartTrackingRefBased/>
  <w15:docId w15:val="{058AE742-1216-6A40-8373-94F7C19A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8A"/>
    <w:rPr>
      <w:rFonts w:ascii="Arial" w:hAnsi="Arial"/>
      <w:bCs/>
      <w:lang w:val="en-GB" w:eastAsia="en-US"/>
    </w:rPr>
  </w:style>
  <w:style w:type="paragraph" w:styleId="Heading1">
    <w:name w:val="heading 1"/>
    <w:aliases w:val="Heading,2,Level,Normalhead1,rp_Heading 1,h1,Lev 1,COX1,1,Agt Head 1,MisHead1,Clause,Heading 1 - Columns,LetHead1,l1,H1,Level 1,head1,head11,head12,PARA1,Section,section,heading 1.1,L1,dd heading 1,dh1,SITA,CPRHeading 1,MAIN HEADING,Bold 18,II+"/>
    <w:basedOn w:val="Normal"/>
    <w:next w:val="BodyText"/>
    <w:link w:val="Heading1Char"/>
    <w:uiPriority w:val="99"/>
    <w:qFormat/>
    <w:rsid w:val="0007614A"/>
    <w:pPr>
      <w:keepNext/>
      <w:numPr>
        <w:numId w:val="1"/>
      </w:numPr>
      <w:suppressAutoHyphens/>
      <w:spacing w:after="240" w:line="360" w:lineRule="auto"/>
      <w:jc w:val="both"/>
      <w:outlineLvl w:val="0"/>
    </w:pPr>
    <w:rPr>
      <w:rFonts w:ascii="Verdana" w:hAnsi="Verdana"/>
      <w:b/>
      <w:bCs w:val="0"/>
      <w:snapToGrid w:val="0"/>
      <w:kern w:val="28"/>
      <w:szCs w:val="22"/>
    </w:rPr>
  </w:style>
  <w:style w:type="paragraph" w:styleId="Heading2">
    <w:name w:val="heading 2"/>
    <w:aliases w:val="Normalhead2,V_Head2,rp_Heading 2,h2,Section Heading,Lev 2,COX2,MisHead2,Agt Head 2,LetHead2,Sub-clause,Subsidiary clause,l2,a,H2,L2,Heading 21,1.1.1 heading,list + change bar,Heading 2 Char Char,Major,KJL:1st Level,Level 2,PARA2,Major1,Bold 14"/>
    <w:basedOn w:val="Normal"/>
    <w:next w:val="BodyText2"/>
    <w:link w:val="Heading2Char"/>
    <w:qFormat/>
    <w:rsid w:val="0007614A"/>
    <w:pPr>
      <w:keepNext/>
      <w:numPr>
        <w:ilvl w:val="1"/>
        <w:numId w:val="1"/>
      </w:numPr>
      <w:suppressAutoHyphens/>
      <w:spacing w:after="240" w:line="360" w:lineRule="auto"/>
      <w:jc w:val="both"/>
      <w:outlineLvl w:val="1"/>
    </w:pPr>
    <w:rPr>
      <w:rFonts w:ascii="Verdana" w:hAnsi="Verdana"/>
      <w:b/>
      <w:bCs w:val="0"/>
      <w:snapToGrid w:val="0"/>
      <w:szCs w:val="22"/>
    </w:rPr>
  </w:style>
  <w:style w:type="paragraph" w:styleId="Heading3">
    <w:name w:val="heading 3"/>
    <w:basedOn w:val="Normal"/>
    <w:next w:val="BodyText3"/>
    <w:link w:val="Heading3Char"/>
    <w:qFormat/>
    <w:rsid w:val="0007614A"/>
    <w:pPr>
      <w:keepNext/>
      <w:numPr>
        <w:ilvl w:val="2"/>
        <w:numId w:val="1"/>
      </w:numPr>
      <w:suppressAutoHyphens/>
      <w:spacing w:after="240" w:line="360" w:lineRule="auto"/>
      <w:jc w:val="both"/>
      <w:outlineLvl w:val="2"/>
    </w:pPr>
    <w:rPr>
      <w:rFonts w:ascii="Verdana" w:hAnsi="Verdana"/>
      <w:b/>
      <w:bCs w:val="0"/>
      <w:snapToGrid w:val="0"/>
      <w:szCs w:val="22"/>
    </w:rPr>
  </w:style>
  <w:style w:type="paragraph" w:styleId="Heading4">
    <w:name w:val="heading 4"/>
    <w:aliases w:val="Normalhead4,rp_Heading 4,COX4,Agt Head 4,MisHead4,LetHead4,l4,h4,H4,4,Level 2 - a,Sub-Minor,Header 1,(i),Normal Heading 4,h4 sub sub heading,D Sub-Sub/Plain"/>
    <w:basedOn w:val="Normal"/>
    <w:next w:val="Normal"/>
    <w:link w:val="Heading4Char"/>
    <w:qFormat/>
    <w:rsid w:val="0007614A"/>
    <w:pPr>
      <w:keepNext/>
      <w:numPr>
        <w:ilvl w:val="3"/>
        <w:numId w:val="1"/>
      </w:numPr>
      <w:suppressAutoHyphens/>
      <w:spacing w:after="240" w:line="360" w:lineRule="auto"/>
      <w:jc w:val="both"/>
      <w:outlineLvl w:val="3"/>
    </w:pPr>
    <w:rPr>
      <w:rFonts w:ascii="Verdana" w:hAnsi="Verdana"/>
      <w:b/>
      <w:bCs w:val="0"/>
      <w:snapToGrid w:val="0"/>
      <w:szCs w:val="22"/>
    </w:rPr>
  </w:style>
  <w:style w:type="paragraph" w:styleId="Heading5">
    <w:name w:val="heading 5"/>
    <w:aliases w:val="rp_Heading 5,AgtHead5,H5,h5,B Subhead,5,(1)"/>
    <w:basedOn w:val="Normal"/>
    <w:next w:val="Normal"/>
    <w:link w:val="Heading5Char"/>
    <w:qFormat/>
    <w:rsid w:val="0007614A"/>
    <w:pPr>
      <w:keepNext/>
      <w:numPr>
        <w:ilvl w:val="4"/>
        <w:numId w:val="1"/>
      </w:numPr>
      <w:suppressAutoHyphens/>
      <w:spacing w:after="240" w:line="360" w:lineRule="auto"/>
      <w:jc w:val="both"/>
      <w:outlineLvl w:val="4"/>
    </w:pPr>
    <w:rPr>
      <w:rFonts w:ascii="Verdana" w:hAnsi="Verdana"/>
      <w:b/>
      <w:bCs w:val="0"/>
      <w:snapToGrid w:val="0"/>
      <w:szCs w:val="22"/>
    </w:rPr>
  </w:style>
  <w:style w:type="paragraph" w:styleId="Heading6">
    <w:name w:val="heading 6"/>
    <w:aliases w:val="rp_Heading 6,AgtHead6,C Subhead,6,(A)"/>
    <w:basedOn w:val="Normal"/>
    <w:next w:val="Normal"/>
    <w:link w:val="Heading6Char"/>
    <w:qFormat/>
    <w:rsid w:val="0007614A"/>
    <w:pPr>
      <w:keepNext/>
      <w:numPr>
        <w:ilvl w:val="5"/>
        <w:numId w:val="1"/>
      </w:numPr>
      <w:suppressAutoHyphens/>
      <w:spacing w:after="240" w:line="360" w:lineRule="auto"/>
      <w:jc w:val="both"/>
      <w:outlineLvl w:val="5"/>
    </w:pPr>
    <w:rPr>
      <w:rFonts w:ascii="Verdana" w:hAnsi="Verdana"/>
      <w:b/>
      <w:bCs w:val="0"/>
      <w:snapToGrid w:val="0"/>
      <w:szCs w:val="22"/>
    </w:rPr>
  </w:style>
  <w:style w:type="paragraph" w:styleId="Heading7">
    <w:name w:val="heading 7"/>
    <w:aliases w:val="rp_Heading 7,7"/>
    <w:basedOn w:val="Normal"/>
    <w:next w:val="Normal"/>
    <w:link w:val="Heading7Char"/>
    <w:qFormat/>
    <w:rsid w:val="0007614A"/>
    <w:pPr>
      <w:keepNext/>
      <w:numPr>
        <w:ilvl w:val="6"/>
        <w:numId w:val="1"/>
      </w:numPr>
      <w:suppressAutoHyphens/>
      <w:spacing w:after="240" w:line="360" w:lineRule="auto"/>
      <w:jc w:val="both"/>
      <w:outlineLvl w:val="6"/>
    </w:pPr>
    <w:rPr>
      <w:rFonts w:ascii="Verdana" w:hAnsi="Verdana"/>
      <w:b/>
      <w:bCs w:val="0"/>
      <w:snapToGrid w:val="0"/>
      <w:szCs w:val="22"/>
    </w:rPr>
  </w:style>
  <w:style w:type="paragraph" w:styleId="Heading8">
    <w:name w:val="heading 8"/>
    <w:aliases w:val="rp_Heading 8,8"/>
    <w:basedOn w:val="Normal"/>
    <w:next w:val="Normal"/>
    <w:link w:val="Heading8Char"/>
    <w:qFormat/>
    <w:rsid w:val="0007614A"/>
    <w:pPr>
      <w:keepNext/>
      <w:numPr>
        <w:ilvl w:val="7"/>
        <w:numId w:val="1"/>
      </w:numPr>
      <w:suppressAutoHyphens/>
      <w:spacing w:after="240" w:line="360" w:lineRule="auto"/>
      <w:jc w:val="both"/>
      <w:outlineLvl w:val="7"/>
    </w:pPr>
    <w:rPr>
      <w:rFonts w:ascii="Verdana" w:hAnsi="Verdana"/>
      <w:b/>
      <w:bCs w:val="0"/>
      <w:snapToGrid w:val="0"/>
      <w:szCs w:val="22"/>
    </w:rPr>
  </w:style>
  <w:style w:type="paragraph" w:styleId="Heading9">
    <w:name w:val="heading 9"/>
    <w:aliases w:val="rp_Heading 9,Sandy"/>
    <w:basedOn w:val="Normal"/>
    <w:next w:val="Normal"/>
    <w:link w:val="Heading9Char"/>
    <w:qFormat/>
    <w:rsid w:val="0007614A"/>
    <w:pPr>
      <w:keepNext/>
      <w:numPr>
        <w:ilvl w:val="8"/>
        <w:numId w:val="1"/>
      </w:numPr>
      <w:tabs>
        <w:tab w:val="left" w:pos="4082"/>
      </w:tabs>
      <w:suppressAutoHyphens/>
      <w:spacing w:after="240" w:line="360" w:lineRule="auto"/>
      <w:jc w:val="both"/>
      <w:outlineLvl w:val="8"/>
    </w:pPr>
    <w:rPr>
      <w:rFonts w:ascii="Verdana" w:hAnsi="Verdana"/>
      <w:b/>
      <w:bCs w:val="0"/>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0"/>
    </w:rPr>
  </w:style>
  <w:style w:type="paragraph" w:customStyle="1" w:styleId="DMSLINEX2">
    <w:name w:val="DMSLINEX2"/>
    <w:basedOn w:val="Normal"/>
    <w:pPr>
      <w:spacing w:line="480" w:lineRule="auto"/>
      <w:jc w:val="both"/>
    </w:pPr>
    <w:rPr>
      <w:bCs w:val="0"/>
      <w:lang w:val="en-ZA"/>
    </w:rPr>
  </w:style>
  <w:style w:type="paragraph" w:customStyle="1" w:styleId="DMSTOC1">
    <w:name w:val="DMSTOC1"/>
    <w:basedOn w:val="DMSLINEX2"/>
    <w:next w:val="DMSLINEX2"/>
    <w:pPr>
      <w:spacing w:after="120"/>
    </w:pPr>
    <w:rPr>
      <w:b/>
      <w:u w:val="single"/>
    </w:rPr>
  </w:style>
  <w:style w:type="paragraph" w:customStyle="1" w:styleId="DMSTOC2">
    <w:name w:val="DMSTOC2"/>
    <w:basedOn w:val="DMSLINEX2"/>
    <w:next w:val="DMSLINEX2"/>
    <w:pPr>
      <w:spacing w:after="120"/>
    </w:pPr>
    <w:rPr>
      <w:b/>
    </w:rPr>
  </w:style>
  <w:style w:type="paragraph" w:customStyle="1" w:styleId="DMSTOC3">
    <w:name w:val="DMSTOC3"/>
    <w:basedOn w:val="DMSLINEX2"/>
    <w:next w:val="DMSLINEX2"/>
    <w:pPr>
      <w:spacing w:after="120"/>
    </w:pPr>
    <w:rPr>
      <w:u w:val="single"/>
    </w:rPr>
  </w:style>
  <w:style w:type="paragraph" w:styleId="BalloonText">
    <w:name w:val="Balloon Text"/>
    <w:basedOn w:val="Normal"/>
    <w:semiHidden/>
    <w:rsid w:val="00923E6C"/>
    <w:rPr>
      <w:rFonts w:ascii="Lucida Grande" w:hAnsi="Lucida Grande"/>
      <w:sz w:val="18"/>
      <w:szCs w:val="18"/>
    </w:rPr>
  </w:style>
  <w:style w:type="character" w:customStyle="1" w:styleId="Heading1Char">
    <w:name w:val="Heading 1 Char"/>
    <w:aliases w:val="Heading Char,2 Char,Level Char,Normalhead1 Char,rp_Heading 1 Char,h1 Char,Lev 1 Char,COX1 Char,1 Char,Agt Head 1 Char,MisHead1 Char,Clause Char,Heading 1 - Columns Char,LetHead1 Char,l1 Char,H1 Char,Level 1 Char,head1 Char,head11 Char"/>
    <w:link w:val="Heading1"/>
    <w:uiPriority w:val="99"/>
    <w:rsid w:val="0007614A"/>
    <w:rPr>
      <w:rFonts w:ascii="Verdana" w:hAnsi="Verdana"/>
      <w:b/>
      <w:snapToGrid w:val="0"/>
      <w:kern w:val="28"/>
      <w:szCs w:val="22"/>
      <w:lang w:val="en-GB" w:eastAsia="en-US"/>
    </w:rPr>
  </w:style>
  <w:style w:type="character" w:customStyle="1" w:styleId="Heading2Char">
    <w:name w:val="Heading 2 Char"/>
    <w:aliases w:val="Normalhead2 Char,V_Head2 Char,rp_Heading 2 Char,h2 Char,Section Heading Char,Lev 2 Char,COX2 Char,MisHead2 Char,Agt Head 2 Char,LetHead2 Char,Sub-clause Char,Subsidiary clause Char,l2 Char,a Char,H2 Char,L2 Char,Heading 21 Char,Major Char"/>
    <w:link w:val="Heading2"/>
    <w:rsid w:val="0007614A"/>
    <w:rPr>
      <w:rFonts w:ascii="Verdana" w:hAnsi="Verdana"/>
      <w:b/>
      <w:snapToGrid w:val="0"/>
      <w:szCs w:val="22"/>
      <w:lang w:val="en-GB" w:eastAsia="en-US"/>
    </w:rPr>
  </w:style>
  <w:style w:type="character" w:customStyle="1" w:styleId="Heading3Char">
    <w:name w:val="Heading 3 Char"/>
    <w:link w:val="Heading3"/>
    <w:rsid w:val="0007614A"/>
    <w:rPr>
      <w:rFonts w:ascii="Verdana" w:hAnsi="Verdana"/>
      <w:b/>
      <w:snapToGrid w:val="0"/>
      <w:szCs w:val="22"/>
      <w:lang w:val="en-GB" w:eastAsia="en-US"/>
    </w:rPr>
  </w:style>
  <w:style w:type="character" w:customStyle="1" w:styleId="Heading4Char">
    <w:name w:val="Heading 4 Char"/>
    <w:aliases w:val="Normalhead4 Char,rp_Heading 4 Char,COX4 Char,Agt Head 4 Char,MisHead4 Char,LetHead4 Char,l4 Char,h4 Char,H4 Char,4 Char,Level 2 - a Char,Sub-Minor Char,Header 1 Char,(i) Char,Normal Heading 4 Char,h4 sub sub heading Char"/>
    <w:link w:val="Heading4"/>
    <w:rsid w:val="0007614A"/>
    <w:rPr>
      <w:rFonts w:ascii="Verdana" w:hAnsi="Verdana"/>
      <w:b/>
      <w:snapToGrid w:val="0"/>
      <w:szCs w:val="22"/>
      <w:lang w:val="en-GB" w:eastAsia="en-US"/>
    </w:rPr>
  </w:style>
  <w:style w:type="character" w:customStyle="1" w:styleId="Heading5Char">
    <w:name w:val="Heading 5 Char"/>
    <w:aliases w:val="rp_Heading 5 Char,AgtHead5 Char,H5 Char,h5 Char,B Subhead Char,5 Char,(1) Char"/>
    <w:link w:val="Heading5"/>
    <w:rsid w:val="0007614A"/>
    <w:rPr>
      <w:rFonts w:ascii="Verdana" w:hAnsi="Verdana"/>
      <w:b/>
      <w:snapToGrid w:val="0"/>
      <w:szCs w:val="22"/>
      <w:lang w:val="en-GB" w:eastAsia="en-US"/>
    </w:rPr>
  </w:style>
  <w:style w:type="character" w:customStyle="1" w:styleId="Heading6Char">
    <w:name w:val="Heading 6 Char"/>
    <w:aliases w:val="rp_Heading 6 Char,AgtHead6 Char,C Subhead Char,6 Char,(A) Char"/>
    <w:link w:val="Heading6"/>
    <w:rsid w:val="0007614A"/>
    <w:rPr>
      <w:rFonts w:ascii="Verdana" w:hAnsi="Verdana"/>
      <w:b/>
      <w:snapToGrid w:val="0"/>
      <w:szCs w:val="22"/>
      <w:lang w:val="en-GB" w:eastAsia="en-US"/>
    </w:rPr>
  </w:style>
  <w:style w:type="character" w:customStyle="1" w:styleId="Heading7Char">
    <w:name w:val="Heading 7 Char"/>
    <w:aliases w:val="rp_Heading 7 Char,7 Char"/>
    <w:link w:val="Heading7"/>
    <w:rsid w:val="0007614A"/>
    <w:rPr>
      <w:rFonts w:ascii="Verdana" w:hAnsi="Verdana"/>
      <w:b/>
      <w:snapToGrid w:val="0"/>
      <w:szCs w:val="22"/>
      <w:lang w:val="en-GB" w:eastAsia="en-US"/>
    </w:rPr>
  </w:style>
  <w:style w:type="character" w:customStyle="1" w:styleId="Heading8Char">
    <w:name w:val="Heading 8 Char"/>
    <w:aliases w:val="rp_Heading 8 Char,8 Char"/>
    <w:link w:val="Heading8"/>
    <w:rsid w:val="0007614A"/>
    <w:rPr>
      <w:rFonts w:ascii="Verdana" w:hAnsi="Verdana"/>
      <w:b/>
      <w:snapToGrid w:val="0"/>
      <w:szCs w:val="22"/>
      <w:lang w:val="en-GB" w:eastAsia="en-US"/>
    </w:rPr>
  </w:style>
  <w:style w:type="character" w:customStyle="1" w:styleId="Heading9Char">
    <w:name w:val="Heading 9 Char"/>
    <w:aliases w:val="rp_Heading 9 Char,Sandy Char"/>
    <w:link w:val="Heading9"/>
    <w:rsid w:val="0007614A"/>
    <w:rPr>
      <w:rFonts w:ascii="Verdana" w:hAnsi="Verdana"/>
      <w:b/>
      <w:snapToGrid w:val="0"/>
      <w:szCs w:val="22"/>
      <w:lang w:val="en-GB" w:eastAsia="en-US"/>
    </w:rPr>
  </w:style>
  <w:style w:type="paragraph" w:styleId="List3">
    <w:name w:val="List 3"/>
    <w:basedOn w:val="Heading3"/>
    <w:next w:val="BodyText3"/>
    <w:rsid w:val="0007614A"/>
    <w:pPr>
      <w:keepNext w:val="0"/>
    </w:pPr>
    <w:rPr>
      <w:b w:val="0"/>
    </w:rPr>
  </w:style>
  <w:style w:type="paragraph" w:styleId="BodyText">
    <w:name w:val="Body Text"/>
    <w:basedOn w:val="Normal"/>
    <w:link w:val="BodyTextChar"/>
    <w:uiPriority w:val="99"/>
    <w:semiHidden/>
    <w:unhideWhenUsed/>
    <w:rsid w:val="0007614A"/>
    <w:pPr>
      <w:spacing w:after="120"/>
    </w:pPr>
  </w:style>
  <w:style w:type="character" w:customStyle="1" w:styleId="BodyTextChar">
    <w:name w:val="Body Text Char"/>
    <w:link w:val="BodyText"/>
    <w:uiPriority w:val="99"/>
    <w:semiHidden/>
    <w:rsid w:val="0007614A"/>
    <w:rPr>
      <w:rFonts w:ascii="Arial" w:hAnsi="Arial"/>
      <w:bCs/>
      <w:lang w:eastAsia="en-US"/>
    </w:rPr>
  </w:style>
  <w:style w:type="paragraph" w:styleId="BodyText2">
    <w:name w:val="Body Text 2"/>
    <w:basedOn w:val="Normal"/>
    <w:link w:val="BodyText2Char"/>
    <w:uiPriority w:val="99"/>
    <w:semiHidden/>
    <w:unhideWhenUsed/>
    <w:rsid w:val="0007614A"/>
    <w:pPr>
      <w:spacing w:after="120" w:line="480" w:lineRule="auto"/>
    </w:pPr>
  </w:style>
  <w:style w:type="character" w:customStyle="1" w:styleId="BodyText2Char">
    <w:name w:val="Body Text 2 Char"/>
    <w:link w:val="BodyText2"/>
    <w:uiPriority w:val="99"/>
    <w:semiHidden/>
    <w:rsid w:val="0007614A"/>
    <w:rPr>
      <w:rFonts w:ascii="Arial" w:hAnsi="Arial"/>
      <w:bCs/>
      <w:lang w:eastAsia="en-US"/>
    </w:rPr>
  </w:style>
  <w:style w:type="paragraph" w:styleId="BodyText3">
    <w:name w:val="Body Text 3"/>
    <w:basedOn w:val="Normal"/>
    <w:link w:val="BodyText3Char"/>
    <w:uiPriority w:val="99"/>
    <w:semiHidden/>
    <w:unhideWhenUsed/>
    <w:rsid w:val="0007614A"/>
    <w:pPr>
      <w:spacing w:after="120"/>
    </w:pPr>
    <w:rPr>
      <w:sz w:val="16"/>
      <w:szCs w:val="16"/>
    </w:rPr>
  </w:style>
  <w:style w:type="character" w:customStyle="1" w:styleId="BodyText3Char">
    <w:name w:val="Body Text 3 Char"/>
    <w:link w:val="BodyText3"/>
    <w:uiPriority w:val="99"/>
    <w:semiHidden/>
    <w:rsid w:val="0007614A"/>
    <w:rPr>
      <w:rFonts w:ascii="Arial" w:hAnsi="Arial"/>
      <w:bCs/>
      <w:sz w:val="16"/>
      <w:szCs w:val="16"/>
      <w:lang w:eastAsia="en-US"/>
    </w:rPr>
  </w:style>
  <w:style w:type="paragraph" w:customStyle="1" w:styleId="ColorfulList-Accent11">
    <w:name w:val="Colorful List - Accent 11"/>
    <w:basedOn w:val="Normal"/>
    <w:uiPriority w:val="72"/>
    <w:qFormat/>
    <w:rsid w:val="0079298F"/>
    <w:pPr>
      <w:ind w:left="720"/>
    </w:pPr>
  </w:style>
  <w:style w:type="paragraph" w:styleId="List4">
    <w:name w:val="List 4"/>
    <w:basedOn w:val="Normal"/>
    <w:uiPriority w:val="99"/>
    <w:semiHidden/>
    <w:unhideWhenUsed/>
    <w:rsid w:val="0079298F"/>
    <w:pPr>
      <w:ind w:left="1132" w:hanging="283"/>
      <w:contextualSpacing/>
    </w:pPr>
  </w:style>
  <w:style w:type="character" w:styleId="CommentReference">
    <w:name w:val="annotation reference"/>
    <w:uiPriority w:val="99"/>
    <w:semiHidden/>
    <w:unhideWhenUsed/>
    <w:rsid w:val="001812CE"/>
    <w:rPr>
      <w:sz w:val="16"/>
      <w:szCs w:val="16"/>
    </w:rPr>
  </w:style>
  <w:style w:type="paragraph" w:styleId="CommentText">
    <w:name w:val="annotation text"/>
    <w:basedOn w:val="Normal"/>
    <w:link w:val="CommentTextChar"/>
    <w:uiPriority w:val="99"/>
    <w:unhideWhenUsed/>
    <w:rsid w:val="001812CE"/>
  </w:style>
  <w:style w:type="character" w:customStyle="1" w:styleId="CommentTextChar">
    <w:name w:val="Comment Text Char"/>
    <w:link w:val="CommentText"/>
    <w:uiPriority w:val="99"/>
    <w:rsid w:val="001812CE"/>
    <w:rPr>
      <w:rFonts w:ascii="Arial" w:hAnsi="Arial"/>
      <w:bCs/>
      <w:lang w:eastAsia="en-US"/>
    </w:rPr>
  </w:style>
  <w:style w:type="paragraph" w:styleId="CommentSubject">
    <w:name w:val="annotation subject"/>
    <w:basedOn w:val="CommentText"/>
    <w:next w:val="CommentText"/>
    <w:link w:val="CommentSubjectChar"/>
    <w:uiPriority w:val="99"/>
    <w:semiHidden/>
    <w:unhideWhenUsed/>
    <w:rsid w:val="001812CE"/>
    <w:rPr>
      <w:b/>
    </w:rPr>
  </w:style>
  <w:style w:type="character" w:customStyle="1" w:styleId="CommentSubjectChar">
    <w:name w:val="Comment Subject Char"/>
    <w:link w:val="CommentSubject"/>
    <w:uiPriority w:val="99"/>
    <w:semiHidden/>
    <w:rsid w:val="001812CE"/>
    <w:rPr>
      <w:rFonts w:ascii="Arial" w:hAnsi="Arial"/>
      <w:b/>
      <w:bCs/>
      <w:lang w:eastAsia="en-US"/>
    </w:rPr>
  </w:style>
  <w:style w:type="paragraph" w:customStyle="1" w:styleId="WWBodyText8">
    <w:name w:val="WW_BodyText8"/>
    <w:basedOn w:val="Normal"/>
    <w:rsid w:val="00965455"/>
    <w:pPr>
      <w:suppressAutoHyphens/>
      <w:spacing w:after="240" w:line="360" w:lineRule="auto"/>
      <w:ind w:left="4536"/>
      <w:jc w:val="both"/>
    </w:pPr>
    <w:rPr>
      <w:bCs w:val="0"/>
      <w:sz w:val="22"/>
      <w:szCs w:val="24"/>
      <w:lang w:eastAsia="en-GB"/>
    </w:rPr>
  </w:style>
  <w:style w:type="paragraph" w:customStyle="1" w:styleId="SignatureEnding">
    <w:name w:val="Signature Ending"/>
    <w:basedOn w:val="Normal"/>
    <w:rsid w:val="00965455"/>
    <w:pPr>
      <w:suppressAutoHyphens/>
      <w:spacing w:after="240" w:line="360" w:lineRule="auto"/>
      <w:jc w:val="both"/>
    </w:pPr>
    <w:rPr>
      <w:bCs w:val="0"/>
      <w:sz w:val="22"/>
      <w:szCs w:val="24"/>
      <w:lang w:eastAsia="en-GB"/>
    </w:rPr>
  </w:style>
  <w:style w:type="paragraph" w:styleId="TOCHeading">
    <w:name w:val="TOC Heading"/>
    <w:basedOn w:val="Heading1"/>
    <w:next w:val="Normal"/>
    <w:uiPriority w:val="39"/>
    <w:unhideWhenUsed/>
    <w:qFormat/>
    <w:rsid w:val="00313D1B"/>
    <w:pPr>
      <w:keepLines/>
      <w:numPr>
        <w:numId w:val="0"/>
      </w:numPr>
      <w:suppressAutoHyphens w:val="0"/>
      <w:spacing w:before="480" w:after="0" w:line="276" w:lineRule="auto"/>
      <w:jc w:val="left"/>
      <w:outlineLvl w:val="9"/>
    </w:pPr>
    <w:rPr>
      <w:rFonts w:ascii="Calibri Light" w:hAnsi="Calibri Light"/>
      <w:bCs/>
      <w:snapToGrid/>
      <w:color w:val="2F5496"/>
      <w:kern w:val="0"/>
      <w:sz w:val="28"/>
      <w:szCs w:val="28"/>
      <w:lang w:val="en-US"/>
    </w:rPr>
  </w:style>
  <w:style w:type="paragraph" w:styleId="TOC1">
    <w:name w:val="toc 1"/>
    <w:basedOn w:val="Normal"/>
    <w:next w:val="Normal"/>
    <w:autoRedefine/>
    <w:uiPriority w:val="39"/>
    <w:unhideWhenUsed/>
    <w:rsid w:val="00D7669D"/>
    <w:pPr>
      <w:tabs>
        <w:tab w:val="left" w:pos="600"/>
        <w:tab w:val="right" w:leader="dot" w:pos="9629"/>
      </w:tabs>
      <w:spacing w:before="120"/>
    </w:pPr>
    <w:rPr>
      <w:rFonts w:ascii="Verdana" w:hAnsi="Verdana" w:cs="Calibri"/>
      <w:bCs w:val="0"/>
      <w:noProof/>
    </w:rPr>
  </w:style>
  <w:style w:type="paragraph" w:styleId="TOC2">
    <w:name w:val="toc 2"/>
    <w:basedOn w:val="Normal"/>
    <w:next w:val="Normal"/>
    <w:autoRedefine/>
    <w:uiPriority w:val="39"/>
    <w:unhideWhenUsed/>
    <w:rsid w:val="00313D1B"/>
    <w:pPr>
      <w:spacing w:before="120"/>
      <w:ind w:left="200"/>
    </w:pPr>
    <w:rPr>
      <w:rFonts w:ascii="Calibri" w:hAnsi="Calibri"/>
      <w:b/>
      <w:sz w:val="22"/>
      <w:szCs w:val="22"/>
    </w:rPr>
  </w:style>
  <w:style w:type="paragraph" w:styleId="TOC3">
    <w:name w:val="toc 3"/>
    <w:basedOn w:val="Normal"/>
    <w:next w:val="Normal"/>
    <w:autoRedefine/>
    <w:uiPriority w:val="39"/>
    <w:semiHidden/>
    <w:unhideWhenUsed/>
    <w:rsid w:val="00313D1B"/>
    <w:pPr>
      <w:ind w:left="400"/>
    </w:pPr>
    <w:rPr>
      <w:rFonts w:ascii="Calibri" w:hAnsi="Calibri"/>
      <w:bCs w:val="0"/>
    </w:rPr>
  </w:style>
  <w:style w:type="paragraph" w:styleId="TOC4">
    <w:name w:val="toc 4"/>
    <w:basedOn w:val="Normal"/>
    <w:next w:val="Normal"/>
    <w:autoRedefine/>
    <w:uiPriority w:val="39"/>
    <w:semiHidden/>
    <w:unhideWhenUsed/>
    <w:rsid w:val="00313D1B"/>
    <w:pPr>
      <w:ind w:left="600"/>
    </w:pPr>
    <w:rPr>
      <w:rFonts w:ascii="Calibri" w:hAnsi="Calibri"/>
      <w:bCs w:val="0"/>
    </w:rPr>
  </w:style>
  <w:style w:type="paragraph" w:styleId="TOC5">
    <w:name w:val="toc 5"/>
    <w:basedOn w:val="Normal"/>
    <w:next w:val="Normal"/>
    <w:autoRedefine/>
    <w:uiPriority w:val="39"/>
    <w:semiHidden/>
    <w:unhideWhenUsed/>
    <w:rsid w:val="00313D1B"/>
    <w:pPr>
      <w:ind w:left="800"/>
    </w:pPr>
    <w:rPr>
      <w:rFonts w:ascii="Calibri" w:hAnsi="Calibri"/>
      <w:bCs w:val="0"/>
    </w:rPr>
  </w:style>
  <w:style w:type="paragraph" w:styleId="TOC6">
    <w:name w:val="toc 6"/>
    <w:basedOn w:val="Normal"/>
    <w:next w:val="Normal"/>
    <w:autoRedefine/>
    <w:uiPriority w:val="39"/>
    <w:semiHidden/>
    <w:unhideWhenUsed/>
    <w:rsid w:val="00313D1B"/>
    <w:pPr>
      <w:ind w:left="1000"/>
    </w:pPr>
    <w:rPr>
      <w:rFonts w:ascii="Calibri" w:hAnsi="Calibri"/>
      <w:bCs w:val="0"/>
    </w:rPr>
  </w:style>
  <w:style w:type="paragraph" w:styleId="TOC7">
    <w:name w:val="toc 7"/>
    <w:basedOn w:val="Normal"/>
    <w:next w:val="Normal"/>
    <w:autoRedefine/>
    <w:uiPriority w:val="39"/>
    <w:semiHidden/>
    <w:unhideWhenUsed/>
    <w:rsid w:val="00313D1B"/>
    <w:pPr>
      <w:ind w:left="1200"/>
    </w:pPr>
    <w:rPr>
      <w:rFonts w:ascii="Calibri" w:hAnsi="Calibri"/>
      <w:bCs w:val="0"/>
    </w:rPr>
  </w:style>
  <w:style w:type="paragraph" w:styleId="TOC8">
    <w:name w:val="toc 8"/>
    <w:basedOn w:val="Normal"/>
    <w:next w:val="Normal"/>
    <w:autoRedefine/>
    <w:uiPriority w:val="39"/>
    <w:semiHidden/>
    <w:unhideWhenUsed/>
    <w:rsid w:val="00313D1B"/>
    <w:pPr>
      <w:ind w:left="1400"/>
    </w:pPr>
    <w:rPr>
      <w:rFonts w:ascii="Calibri" w:hAnsi="Calibri"/>
      <w:bCs w:val="0"/>
    </w:rPr>
  </w:style>
  <w:style w:type="paragraph" w:styleId="TOC9">
    <w:name w:val="toc 9"/>
    <w:basedOn w:val="Normal"/>
    <w:next w:val="Normal"/>
    <w:autoRedefine/>
    <w:uiPriority w:val="39"/>
    <w:semiHidden/>
    <w:unhideWhenUsed/>
    <w:rsid w:val="00313D1B"/>
    <w:pPr>
      <w:ind w:left="1600"/>
    </w:pPr>
    <w:rPr>
      <w:rFonts w:ascii="Calibri" w:hAnsi="Calibri"/>
      <w:bCs w:val="0"/>
    </w:rPr>
  </w:style>
  <w:style w:type="character" w:styleId="Hyperlink">
    <w:name w:val="Hyperlink"/>
    <w:uiPriority w:val="99"/>
    <w:unhideWhenUsed/>
    <w:rsid w:val="00313D1B"/>
    <w:rPr>
      <w:color w:val="0563C1"/>
      <w:u w:val="single"/>
    </w:rPr>
  </w:style>
  <w:style w:type="character" w:customStyle="1" w:styleId="Level2Char">
    <w:name w:val="Level 2 Char"/>
    <w:rsid w:val="00313D1B"/>
    <w:rPr>
      <w:rFonts w:ascii="Verdana" w:eastAsia="Times New Roman" w:hAnsi="Verdana" w:cs="Times New Roman"/>
      <w:sz w:val="20"/>
      <w:szCs w:val="20"/>
      <w:lang w:val="en-ZA" w:eastAsia="en-GB"/>
    </w:rPr>
  </w:style>
  <w:style w:type="table" w:styleId="TableGrid">
    <w:name w:val="Table Grid"/>
    <w:basedOn w:val="TableNormal"/>
    <w:uiPriority w:val="59"/>
    <w:rsid w:val="0031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ListParagraph"/>
    <w:uiPriority w:val="99"/>
    <w:qFormat/>
    <w:rsid w:val="00B01975"/>
    <w:pPr>
      <w:tabs>
        <w:tab w:val="num" w:pos="1701"/>
      </w:tabs>
      <w:spacing w:after="200" w:line="276" w:lineRule="auto"/>
      <w:ind w:left="1701" w:hanging="360"/>
      <w:contextualSpacing/>
    </w:pPr>
    <w:rPr>
      <w:rFonts w:ascii="Calibri" w:eastAsia="Calibri" w:hAnsi="Calibri"/>
      <w:bCs w:val="0"/>
      <w:sz w:val="22"/>
      <w:szCs w:val="22"/>
      <w:lang w:val="en-US"/>
    </w:rPr>
  </w:style>
  <w:style w:type="paragraph" w:styleId="ListParagraph">
    <w:name w:val="List Paragraph"/>
    <w:basedOn w:val="Normal"/>
    <w:uiPriority w:val="34"/>
    <w:qFormat/>
    <w:rsid w:val="00B01975"/>
    <w:pPr>
      <w:ind w:left="720"/>
    </w:pPr>
  </w:style>
  <w:style w:type="paragraph" w:customStyle="1" w:styleId="BowLevel1HeadingAltQ">
    <w:name w:val="Bow_Level 1 Heading Alt+Q"/>
    <w:basedOn w:val="Normal"/>
    <w:rsid w:val="00462438"/>
    <w:pPr>
      <w:keepNext/>
      <w:numPr>
        <w:numId w:val="7"/>
      </w:numPr>
      <w:spacing w:after="200" w:line="360" w:lineRule="auto"/>
      <w:jc w:val="both"/>
      <w:outlineLvl w:val="0"/>
    </w:pPr>
    <w:rPr>
      <w:rFonts w:ascii="Century Gothic" w:hAnsi="Century Gothic"/>
      <w:b/>
      <w:bCs w:val="0"/>
      <w:caps/>
      <w:sz w:val="18"/>
      <w:szCs w:val="18"/>
      <w:lang w:val="en-US"/>
    </w:rPr>
  </w:style>
  <w:style w:type="paragraph" w:customStyle="1" w:styleId="BowLevel2HeadingAltA">
    <w:name w:val="Bow_Level 2 Heading Alt+A"/>
    <w:basedOn w:val="Normal"/>
    <w:rsid w:val="00462438"/>
    <w:pPr>
      <w:numPr>
        <w:ilvl w:val="1"/>
        <w:numId w:val="7"/>
      </w:numPr>
      <w:spacing w:after="200" w:line="360" w:lineRule="auto"/>
      <w:jc w:val="both"/>
    </w:pPr>
    <w:rPr>
      <w:rFonts w:ascii="Century Gothic" w:hAnsi="Century Gothic"/>
      <w:bCs w:val="0"/>
      <w:sz w:val="18"/>
      <w:szCs w:val="18"/>
      <w:lang w:val="en-ZA"/>
    </w:rPr>
  </w:style>
  <w:style w:type="paragraph" w:customStyle="1" w:styleId="BowLevel3HeadingAltZ">
    <w:name w:val="Bow_Level 3 Heading Alt+Z"/>
    <w:basedOn w:val="Normal"/>
    <w:link w:val="BowLevel3HeadingAltZChar"/>
    <w:rsid w:val="00462438"/>
    <w:pPr>
      <w:numPr>
        <w:ilvl w:val="2"/>
        <w:numId w:val="7"/>
      </w:numPr>
      <w:spacing w:after="200" w:line="360" w:lineRule="auto"/>
      <w:jc w:val="both"/>
    </w:pPr>
    <w:rPr>
      <w:rFonts w:ascii="Century Gothic" w:hAnsi="Century Gothic"/>
      <w:bCs w:val="0"/>
      <w:sz w:val="18"/>
      <w:szCs w:val="18"/>
      <w:lang w:val="en-US"/>
    </w:rPr>
  </w:style>
  <w:style w:type="paragraph" w:customStyle="1" w:styleId="BowLevel4HeadingAltX">
    <w:name w:val="Bow_Level 4 Heading Alt+X"/>
    <w:basedOn w:val="Normal"/>
    <w:rsid w:val="00462438"/>
    <w:pPr>
      <w:numPr>
        <w:ilvl w:val="3"/>
        <w:numId w:val="7"/>
      </w:numPr>
      <w:spacing w:after="200" w:line="360" w:lineRule="auto"/>
      <w:jc w:val="both"/>
    </w:pPr>
    <w:rPr>
      <w:rFonts w:ascii="Century Gothic" w:hAnsi="Century Gothic"/>
      <w:bCs w:val="0"/>
      <w:sz w:val="18"/>
      <w:szCs w:val="18"/>
      <w:lang w:val="en-ZA"/>
    </w:rPr>
  </w:style>
  <w:style w:type="paragraph" w:customStyle="1" w:styleId="BowLevel5HeadingAltC">
    <w:name w:val="Bow_Level 5 Heading Alt+C"/>
    <w:basedOn w:val="Normal"/>
    <w:rsid w:val="00462438"/>
    <w:pPr>
      <w:numPr>
        <w:ilvl w:val="4"/>
        <w:numId w:val="7"/>
      </w:numPr>
      <w:spacing w:after="200" w:line="360" w:lineRule="auto"/>
      <w:jc w:val="both"/>
    </w:pPr>
    <w:rPr>
      <w:rFonts w:ascii="Century Gothic" w:hAnsi="Century Gothic"/>
      <w:bCs w:val="0"/>
      <w:sz w:val="18"/>
      <w:szCs w:val="18"/>
      <w:lang w:val="en-US"/>
    </w:rPr>
  </w:style>
  <w:style w:type="paragraph" w:customStyle="1" w:styleId="BowLevel6HeadingAltV">
    <w:name w:val="Bow_Level 6 Heading Alt+V"/>
    <w:basedOn w:val="Normal"/>
    <w:rsid w:val="00462438"/>
    <w:pPr>
      <w:numPr>
        <w:ilvl w:val="5"/>
        <w:numId w:val="7"/>
      </w:numPr>
      <w:spacing w:after="200" w:line="360" w:lineRule="auto"/>
      <w:jc w:val="both"/>
    </w:pPr>
    <w:rPr>
      <w:rFonts w:ascii="Century Gothic" w:hAnsi="Century Gothic"/>
      <w:bCs w:val="0"/>
      <w:sz w:val="18"/>
      <w:szCs w:val="18"/>
      <w:lang w:val="en-US"/>
    </w:rPr>
  </w:style>
  <w:style w:type="paragraph" w:customStyle="1" w:styleId="BowLevel7HeadingAltB">
    <w:name w:val="Bow_Level 7 Heading Alt+B"/>
    <w:basedOn w:val="Normal"/>
    <w:rsid w:val="00462438"/>
    <w:pPr>
      <w:numPr>
        <w:ilvl w:val="6"/>
        <w:numId w:val="7"/>
      </w:numPr>
      <w:spacing w:after="200" w:line="360" w:lineRule="auto"/>
      <w:jc w:val="both"/>
    </w:pPr>
    <w:rPr>
      <w:rFonts w:ascii="Century Gothic" w:hAnsi="Century Gothic"/>
      <w:bCs w:val="0"/>
      <w:sz w:val="18"/>
      <w:szCs w:val="18"/>
      <w:lang w:val="en-US"/>
    </w:rPr>
  </w:style>
  <w:style w:type="character" w:customStyle="1" w:styleId="BowLevel3HeadingAltZChar">
    <w:name w:val="Bow_Level 3 Heading Alt+Z Char"/>
    <w:link w:val="BowLevel3HeadingAltZ"/>
    <w:rsid w:val="00462438"/>
    <w:rPr>
      <w:rFonts w:ascii="Century Gothic" w:hAnsi="Century Gothic"/>
      <w:sz w:val="18"/>
      <w:szCs w:val="18"/>
      <w:lang w:val="en-US" w:eastAsia="en-US"/>
    </w:rPr>
  </w:style>
  <w:style w:type="character" w:styleId="FollowedHyperlink">
    <w:name w:val="FollowedHyperlink"/>
    <w:uiPriority w:val="99"/>
    <w:semiHidden/>
    <w:unhideWhenUsed/>
    <w:rsid w:val="00B60562"/>
    <w:rPr>
      <w:color w:val="954F72"/>
      <w:u w:val="single"/>
    </w:rPr>
  </w:style>
  <w:style w:type="character" w:customStyle="1" w:styleId="UnresolvedMention1">
    <w:name w:val="Unresolved Mention1"/>
    <w:basedOn w:val="DefaultParagraphFont"/>
    <w:uiPriority w:val="99"/>
    <w:semiHidden/>
    <w:unhideWhenUsed/>
    <w:rsid w:val="000D642B"/>
    <w:rPr>
      <w:color w:val="605E5C"/>
      <w:shd w:val="clear" w:color="auto" w:fill="E1DFDD"/>
    </w:rPr>
  </w:style>
  <w:style w:type="paragraph" w:styleId="Revision">
    <w:name w:val="Revision"/>
    <w:hidden/>
    <w:uiPriority w:val="71"/>
    <w:semiHidden/>
    <w:rsid w:val="0079650F"/>
    <w:rPr>
      <w:rFonts w:ascii="Arial" w:hAnsi="Arial"/>
      <w:bCs/>
      <w:lang w:val="en-GB" w:eastAsia="en-US"/>
    </w:rPr>
  </w:style>
  <w:style w:type="character" w:styleId="UnresolvedMention">
    <w:name w:val="Unresolved Mention"/>
    <w:basedOn w:val="DefaultParagraphFont"/>
    <w:uiPriority w:val="99"/>
    <w:semiHidden/>
    <w:unhideWhenUsed/>
    <w:rsid w:val="00206B1D"/>
    <w:rPr>
      <w:color w:val="605E5C"/>
      <w:shd w:val="clear" w:color="auto" w:fill="E1DFDD"/>
    </w:rPr>
  </w:style>
  <w:style w:type="character" w:customStyle="1" w:styleId="searchhighlight">
    <w:name w:val="searchhighlight"/>
    <w:basedOn w:val="DefaultParagraphFont"/>
    <w:rsid w:val="005F74A5"/>
  </w:style>
  <w:style w:type="character" w:customStyle="1" w:styleId="apple-converted-space">
    <w:name w:val="apple-converted-space"/>
    <w:basedOn w:val="DefaultParagraphFont"/>
    <w:rsid w:val="005F74A5"/>
  </w:style>
  <w:style w:type="paragraph" w:styleId="BodyTextIndent2">
    <w:name w:val="Body Text Indent 2"/>
    <w:basedOn w:val="Normal"/>
    <w:link w:val="BodyTextIndent2Char"/>
    <w:uiPriority w:val="99"/>
    <w:semiHidden/>
    <w:unhideWhenUsed/>
    <w:rsid w:val="00A30CA2"/>
    <w:pPr>
      <w:spacing w:after="120" w:line="480" w:lineRule="auto"/>
      <w:ind w:left="283"/>
    </w:pPr>
  </w:style>
  <w:style w:type="character" w:customStyle="1" w:styleId="BodyTextIndent2Char">
    <w:name w:val="Body Text Indent 2 Char"/>
    <w:basedOn w:val="DefaultParagraphFont"/>
    <w:link w:val="BodyTextIndent2"/>
    <w:uiPriority w:val="99"/>
    <w:semiHidden/>
    <w:rsid w:val="00A30CA2"/>
    <w:rPr>
      <w:rFonts w:ascii="Arial" w:hAnsi="Arial"/>
      <w:bCs/>
      <w:lang w:val="en-GB" w:eastAsia="en-US"/>
    </w:rPr>
  </w:style>
  <w:style w:type="paragraph" w:customStyle="1" w:styleId="Level3">
    <w:name w:val="Level 3"/>
    <w:basedOn w:val="Heading2"/>
    <w:autoRedefine/>
    <w:qFormat/>
    <w:rsid w:val="00A30CA2"/>
    <w:pPr>
      <w:keepNext w:val="0"/>
      <w:numPr>
        <w:ilvl w:val="2"/>
        <w:numId w:val="23"/>
      </w:numPr>
      <w:tabs>
        <w:tab w:val="clear" w:pos="1800"/>
      </w:tabs>
      <w:suppressAutoHyphens w:val="0"/>
      <w:spacing w:before="240" w:after="200"/>
      <w:contextualSpacing/>
      <w:outlineLvl w:val="9"/>
    </w:pPr>
    <w:rPr>
      <w:rFonts w:ascii="Calibri" w:eastAsiaTheme="minorHAnsi" w:hAnsi="Calibri" w:cs="Calibri"/>
      <w:b w:val="0"/>
      <w:snapToGrid/>
      <w:color w:val="404040" w:themeColor="text1" w:themeTint="BF"/>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5469">
      <w:bodyDiv w:val="1"/>
      <w:marLeft w:val="0"/>
      <w:marRight w:val="0"/>
      <w:marTop w:val="0"/>
      <w:marBottom w:val="0"/>
      <w:divBdr>
        <w:top w:val="none" w:sz="0" w:space="0" w:color="auto"/>
        <w:left w:val="none" w:sz="0" w:space="0" w:color="auto"/>
        <w:bottom w:val="none" w:sz="0" w:space="0" w:color="auto"/>
        <w:right w:val="none" w:sz="0" w:space="0" w:color="auto"/>
      </w:divBdr>
    </w:div>
    <w:div w:id="456215635">
      <w:bodyDiv w:val="1"/>
      <w:marLeft w:val="0"/>
      <w:marRight w:val="0"/>
      <w:marTop w:val="0"/>
      <w:marBottom w:val="0"/>
      <w:divBdr>
        <w:top w:val="none" w:sz="0" w:space="0" w:color="auto"/>
        <w:left w:val="none" w:sz="0" w:space="0" w:color="auto"/>
        <w:bottom w:val="none" w:sz="0" w:space="0" w:color="auto"/>
        <w:right w:val="none" w:sz="0" w:space="0" w:color="auto"/>
      </w:divBdr>
    </w:div>
    <w:div w:id="883836999">
      <w:bodyDiv w:val="1"/>
      <w:marLeft w:val="0"/>
      <w:marRight w:val="0"/>
      <w:marTop w:val="0"/>
      <w:marBottom w:val="0"/>
      <w:divBdr>
        <w:top w:val="none" w:sz="0" w:space="0" w:color="auto"/>
        <w:left w:val="none" w:sz="0" w:space="0" w:color="auto"/>
        <w:bottom w:val="none" w:sz="0" w:space="0" w:color="auto"/>
        <w:right w:val="none" w:sz="0" w:space="0" w:color="auto"/>
      </w:divBdr>
    </w:div>
    <w:div w:id="949241079">
      <w:bodyDiv w:val="1"/>
      <w:marLeft w:val="0"/>
      <w:marRight w:val="0"/>
      <w:marTop w:val="0"/>
      <w:marBottom w:val="0"/>
      <w:divBdr>
        <w:top w:val="none" w:sz="0" w:space="0" w:color="auto"/>
        <w:left w:val="none" w:sz="0" w:space="0" w:color="auto"/>
        <w:bottom w:val="none" w:sz="0" w:space="0" w:color="auto"/>
        <w:right w:val="none" w:sz="0" w:space="0" w:color="auto"/>
      </w:divBdr>
    </w:div>
    <w:div w:id="1343782771">
      <w:bodyDiv w:val="1"/>
      <w:marLeft w:val="0"/>
      <w:marRight w:val="0"/>
      <w:marTop w:val="0"/>
      <w:marBottom w:val="0"/>
      <w:divBdr>
        <w:top w:val="none" w:sz="0" w:space="0" w:color="auto"/>
        <w:left w:val="none" w:sz="0" w:space="0" w:color="auto"/>
        <w:bottom w:val="none" w:sz="0" w:space="0" w:color="auto"/>
        <w:right w:val="none" w:sz="0" w:space="0" w:color="auto"/>
      </w:divBdr>
    </w:div>
    <w:div w:id="1447507081">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42729061">
      <w:bodyDiv w:val="1"/>
      <w:marLeft w:val="0"/>
      <w:marRight w:val="0"/>
      <w:marTop w:val="0"/>
      <w:marBottom w:val="0"/>
      <w:divBdr>
        <w:top w:val="none" w:sz="0" w:space="0" w:color="auto"/>
        <w:left w:val="none" w:sz="0" w:space="0" w:color="auto"/>
        <w:bottom w:val="none" w:sz="0" w:space="0" w:color="auto"/>
        <w:right w:val="none" w:sz="0" w:space="0" w:color="auto"/>
      </w:divBdr>
    </w:div>
    <w:div w:id="193477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bulele@solcon.capit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mod@solcon.capi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APPS\DMSWORD\TEMPLATES\MI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A2AD8247C8249895364808C57867B" ma:contentTypeVersion="14" ma:contentTypeDescription="Create a new document." ma:contentTypeScope="" ma:versionID="cd6c9dad5bba38f8776703244a37e0cf">
  <xsd:schema xmlns:xsd="http://www.w3.org/2001/XMLSchema" xmlns:xs="http://www.w3.org/2001/XMLSchema" xmlns:p="http://schemas.microsoft.com/office/2006/metadata/properties" xmlns:ns2="6f2e3f07-584c-48b8-b118-37e25b4821b6" xmlns:ns3="586782fa-9f00-4aee-8163-0d6e2865a5a2" targetNamespace="http://schemas.microsoft.com/office/2006/metadata/properties" ma:root="true" ma:fieldsID="ff5024e6d8b100dfcaeaa8e5f95eb95f" ns2:_="" ns3:_="">
    <xsd:import namespace="6f2e3f07-584c-48b8-b118-37e25b4821b6"/>
    <xsd:import namespace="586782fa-9f00-4aee-8163-0d6e2865a5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e3f07-584c-48b8-b118-37e25b482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42f703-a7b9-4c9c-93dc-38e0408358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782fa-9f00-4aee-8163-0d6e2865a5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299736-e05c-4204-9015-ffa90990a2f7}" ma:internalName="TaxCatchAll" ma:showField="CatchAllData" ma:web="586782fa-9f00-4aee-8163-0d6e2865a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09CB-3496-436D-ACD8-DD6011D9184D}">
  <ds:schemaRefs>
    <ds:schemaRef ds:uri="http://schemas.microsoft.com/sharepoint/v3/contenttype/forms"/>
  </ds:schemaRefs>
</ds:datastoreItem>
</file>

<file path=customXml/itemProps2.xml><?xml version="1.0" encoding="utf-8"?>
<ds:datastoreItem xmlns:ds="http://schemas.openxmlformats.org/officeDocument/2006/customXml" ds:itemID="{C9F2F2E0-266F-43E2-B9B9-355F832F1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e3f07-584c-48b8-b118-37e25b4821b6"/>
    <ds:schemaRef ds:uri="586782fa-9f00-4aee-8163-0d6e2865a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A3650-617C-4C91-8BE1-F485F0B7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MISC.DOT</Template>
  <TotalTime>7</TotalTime>
  <Pages>14</Pages>
  <Words>3470</Words>
  <Characters>19026</Characters>
  <Application>Microsoft Office Word</Application>
  <DocSecurity>0</DocSecurity>
  <Lines>411</Lines>
  <Paragraphs>189</Paragraphs>
  <ScaleCrop>false</ScaleCrop>
  <HeadingPairs>
    <vt:vector size="2" baseType="variant">
      <vt:variant>
        <vt:lpstr>Title</vt:lpstr>
      </vt:variant>
      <vt:variant>
        <vt:i4>1</vt:i4>
      </vt:variant>
    </vt:vector>
  </HeadingPairs>
  <TitlesOfParts>
    <vt:vector size="1" baseType="lpstr">
      <vt:lpstr>Non disclosure agreement</vt:lpstr>
    </vt:vector>
  </TitlesOfParts>
  <Manager/>
  <Company/>
  <LinksUpToDate>false</LinksUpToDate>
  <CharactersWithSpaces>22323</CharactersWithSpaces>
  <SharedDoc>false</SharedDoc>
  <HyperlinkBase/>
  <HLinks>
    <vt:vector size="132" baseType="variant">
      <vt:variant>
        <vt:i4>6357083</vt:i4>
      </vt:variant>
      <vt:variant>
        <vt:i4>141</vt:i4>
      </vt:variant>
      <vt:variant>
        <vt:i4>0</vt:i4>
      </vt:variant>
      <vt:variant>
        <vt:i4>5</vt:i4>
      </vt:variant>
      <vt:variant>
        <vt:lpwstr>mailto:notices@convergencepartners.com</vt:lpwstr>
      </vt:variant>
      <vt:variant>
        <vt:lpwstr/>
      </vt:variant>
      <vt:variant>
        <vt:i4>1966136</vt:i4>
      </vt:variant>
      <vt:variant>
        <vt:i4>122</vt:i4>
      </vt:variant>
      <vt:variant>
        <vt:i4>0</vt:i4>
      </vt:variant>
      <vt:variant>
        <vt:i4>5</vt:i4>
      </vt:variant>
      <vt:variant>
        <vt:lpwstr/>
      </vt:variant>
      <vt:variant>
        <vt:lpwstr>_Toc80782455</vt:lpwstr>
      </vt:variant>
      <vt:variant>
        <vt:i4>2031672</vt:i4>
      </vt:variant>
      <vt:variant>
        <vt:i4>116</vt:i4>
      </vt:variant>
      <vt:variant>
        <vt:i4>0</vt:i4>
      </vt:variant>
      <vt:variant>
        <vt:i4>5</vt:i4>
      </vt:variant>
      <vt:variant>
        <vt:lpwstr/>
      </vt:variant>
      <vt:variant>
        <vt:lpwstr>_Toc80782454</vt:lpwstr>
      </vt:variant>
      <vt:variant>
        <vt:i4>1572920</vt:i4>
      </vt:variant>
      <vt:variant>
        <vt:i4>110</vt:i4>
      </vt:variant>
      <vt:variant>
        <vt:i4>0</vt:i4>
      </vt:variant>
      <vt:variant>
        <vt:i4>5</vt:i4>
      </vt:variant>
      <vt:variant>
        <vt:lpwstr/>
      </vt:variant>
      <vt:variant>
        <vt:lpwstr>_Toc80782453</vt:lpwstr>
      </vt:variant>
      <vt:variant>
        <vt:i4>1638456</vt:i4>
      </vt:variant>
      <vt:variant>
        <vt:i4>104</vt:i4>
      </vt:variant>
      <vt:variant>
        <vt:i4>0</vt:i4>
      </vt:variant>
      <vt:variant>
        <vt:i4>5</vt:i4>
      </vt:variant>
      <vt:variant>
        <vt:lpwstr/>
      </vt:variant>
      <vt:variant>
        <vt:lpwstr>_Toc80782452</vt:lpwstr>
      </vt:variant>
      <vt:variant>
        <vt:i4>1703992</vt:i4>
      </vt:variant>
      <vt:variant>
        <vt:i4>98</vt:i4>
      </vt:variant>
      <vt:variant>
        <vt:i4>0</vt:i4>
      </vt:variant>
      <vt:variant>
        <vt:i4>5</vt:i4>
      </vt:variant>
      <vt:variant>
        <vt:lpwstr/>
      </vt:variant>
      <vt:variant>
        <vt:lpwstr>_Toc80782451</vt:lpwstr>
      </vt:variant>
      <vt:variant>
        <vt:i4>1769528</vt:i4>
      </vt:variant>
      <vt:variant>
        <vt:i4>92</vt:i4>
      </vt:variant>
      <vt:variant>
        <vt:i4>0</vt:i4>
      </vt:variant>
      <vt:variant>
        <vt:i4>5</vt:i4>
      </vt:variant>
      <vt:variant>
        <vt:lpwstr/>
      </vt:variant>
      <vt:variant>
        <vt:lpwstr>_Toc80782450</vt:lpwstr>
      </vt:variant>
      <vt:variant>
        <vt:i4>1179705</vt:i4>
      </vt:variant>
      <vt:variant>
        <vt:i4>86</vt:i4>
      </vt:variant>
      <vt:variant>
        <vt:i4>0</vt:i4>
      </vt:variant>
      <vt:variant>
        <vt:i4>5</vt:i4>
      </vt:variant>
      <vt:variant>
        <vt:lpwstr/>
      </vt:variant>
      <vt:variant>
        <vt:lpwstr>_Toc80782449</vt:lpwstr>
      </vt:variant>
      <vt:variant>
        <vt:i4>1245241</vt:i4>
      </vt:variant>
      <vt:variant>
        <vt:i4>80</vt:i4>
      </vt:variant>
      <vt:variant>
        <vt:i4>0</vt:i4>
      </vt:variant>
      <vt:variant>
        <vt:i4>5</vt:i4>
      </vt:variant>
      <vt:variant>
        <vt:lpwstr/>
      </vt:variant>
      <vt:variant>
        <vt:lpwstr>_Toc80782448</vt:lpwstr>
      </vt:variant>
      <vt:variant>
        <vt:i4>1835065</vt:i4>
      </vt:variant>
      <vt:variant>
        <vt:i4>74</vt:i4>
      </vt:variant>
      <vt:variant>
        <vt:i4>0</vt:i4>
      </vt:variant>
      <vt:variant>
        <vt:i4>5</vt:i4>
      </vt:variant>
      <vt:variant>
        <vt:lpwstr/>
      </vt:variant>
      <vt:variant>
        <vt:lpwstr>_Toc80782447</vt:lpwstr>
      </vt:variant>
      <vt:variant>
        <vt:i4>1900601</vt:i4>
      </vt:variant>
      <vt:variant>
        <vt:i4>68</vt:i4>
      </vt:variant>
      <vt:variant>
        <vt:i4>0</vt:i4>
      </vt:variant>
      <vt:variant>
        <vt:i4>5</vt:i4>
      </vt:variant>
      <vt:variant>
        <vt:lpwstr/>
      </vt:variant>
      <vt:variant>
        <vt:lpwstr>_Toc80782446</vt:lpwstr>
      </vt:variant>
      <vt:variant>
        <vt:i4>1966137</vt:i4>
      </vt:variant>
      <vt:variant>
        <vt:i4>62</vt:i4>
      </vt:variant>
      <vt:variant>
        <vt:i4>0</vt:i4>
      </vt:variant>
      <vt:variant>
        <vt:i4>5</vt:i4>
      </vt:variant>
      <vt:variant>
        <vt:lpwstr/>
      </vt:variant>
      <vt:variant>
        <vt:lpwstr>_Toc80782445</vt:lpwstr>
      </vt:variant>
      <vt:variant>
        <vt:i4>2031673</vt:i4>
      </vt:variant>
      <vt:variant>
        <vt:i4>56</vt:i4>
      </vt:variant>
      <vt:variant>
        <vt:i4>0</vt:i4>
      </vt:variant>
      <vt:variant>
        <vt:i4>5</vt:i4>
      </vt:variant>
      <vt:variant>
        <vt:lpwstr/>
      </vt:variant>
      <vt:variant>
        <vt:lpwstr>_Toc80782444</vt:lpwstr>
      </vt:variant>
      <vt:variant>
        <vt:i4>1572921</vt:i4>
      </vt:variant>
      <vt:variant>
        <vt:i4>50</vt:i4>
      </vt:variant>
      <vt:variant>
        <vt:i4>0</vt:i4>
      </vt:variant>
      <vt:variant>
        <vt:i4>5</vt:i4>
      </vt:variant>
      <vt:variant>
        <vt:lpwstr/>
      </vt:variant>
      <vt:variant>
        <vt:lpwstr>_Toc80782443</vt:lpwstr>
      </vt:variant>
      <vt:variant>
        <vt:i4>1638457</vt:i4>
      </vt:variant>
      <vt:variant>
        <vt:i4>44</vt:i4>
      </vt:variant>
      <vt:variant>
        <vt:i4>0</vt:i4>
      </vt:variant>
      <vt:variant>
        <vt:i4>5</vt:i4>
      </vt:variant>
      <vt:variant>
        <vt:lpwstr/>
      </vt:variant>
      <vt:variant>
        <vt:lpwstr>_Toc80782442</vt:lpwstr>
      </vt:variant>
      <vt:variant>
        <vt:i4>1703993</vt:i4>
      </vt:variant>
      <vt:variant>
        <vt:i4>38</vt:i4>
      </vt:variant>
      <vt:variant>
        <vt:i4>0</vt:i4>
      </vt:variant>
      <vt:variant>
        <vt:i4>5</vt:i4>
      </vt:variant>
      <vt:variant>
        <vt:lpwstr/>
      </vt:variant>
      <vt:variant>
        <vt:lpwstr>_Toc80782441</vt:lpwstr>
      </vt:variant>
      <vt:variant>
        <vt:i4>1179710</vt:i4>
      </vt:variant>
      <vt:variant>
        <vt:i4>32</vt:i4>
      </vt:variant>
      <vt:variant>
        <vt:i4>0</vt:i4>
      </vt:variant>
      <vt:variant>
        <vt:i4>5</vt:i4>
      </vt:variant>
      <vt:variant>
        <vt:lpwstr/>
      </vt:variant>
      <vt:variant>
        <vt:lpwstr>_Toc80782439</vt:lpwstr>
      </vt:variant>
      <vt:variant>
        <vt:i4>1835070</vt:i4>
      </vt:variant>
      <vt:variant>
        <vt:i4>26</vt:i4>
      </vt:variant>
      <vt:variant>
        <vt:i4>0</vt:i4>
      </vt:variant>
      <vt:variant>
        <vt:i4>5</vt:i4>
      </vt:variant>
      <vt:variant>
        <vt:lpwstr/>
      </vt:variant>
      <vt:variant>
        <vt:lpwstr>_Toc80782437</vt:lpwstr>
      </vt:variant>
      <vt:variant>
        <vt:i4>1966142</vt:i4>
      </vt:variant>
      <vt:variant>
        <vt:i4>20</vt:i4>
      </vt:variant>
      <vt:variant>
        <vt:i4>0</vt:i4>
      </vt:variant>
      <vt:variant>
        <vt:i4>5</vt:i4>
      </vt:variant>
      <vt:variant>
        <vt:lpwstr/>
      </vt:variant>
      <vt:variant>
        <vt:lpwstr>_Toc80782435</vt:lpwstr>
      </vt:variant>
      <vt:variant>
        <vt:i4>1769534</vt:i4>
      </vt:variant>
      <vt:variant>
        <vt:i4>14</vt:i4>
      </vt:variant>
      <vt:variant>
        <vt:i4>0</vt:i4>
      </vt:variant>
      <vt:variant>
        <vt:i4>5</vt:i4>
      </vt:variant>
      <vt:variant>
        <vt:lpwstr/>
      </vt:variant>
      <vt:variant>
        <vt:lpwstr>_Toc80782430</vt:lpwstr>
      </vt:variant>
      <vt:variant>
        <vt:i4>1966143</vt:i4>
      </vt:variant>
      <vt:variant>
        <vt:i4>8</vt:i4>
      </vt:variant>
      <vt:variant>
        <vt:i4>0</vt:i4>
      </vt:variant>
      <vt:variant>
        <vt:i4>5</vt:i4>
      </vt:variant>
      <vt:variant>
        <vt:lpwstr/>
      </vt:variant>
      <vt:variant>
        <vt:lpwstr>_Toc80782425</vt:lpwstr>
      </vt:variant>
      <vt:variant>
        <vt:i4>1572927</vt:i4>
      </vt:variant>
      <vt:variant>
        <vt:i4>2</vt:i4>
      </vt:variant>
      <vt:variant>
        <vt:i4>0</vt:i4>
      </vt:variant>
      <vt:variant>
        <vt:i4>5</vt:i4>
      </vt:variant>
      <vt:variant>
        <vt:lpwstr/>
      </vt:variant>
      <vt:variant>
        <vt:lpwstr>_Toc80782423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agreement</dc:title>
  <dc:subject/>
  <dc:creator>ENSafrica (Mauritius)</dc:creator>
  <cp:keywords/>
  <dc:description/>
  <cp:lastModifiedBy>Pieter Deane</cp:lastModifiedBy>
  <cp:revision>10</cp:revision>
  <cp:lastPrinted>2025-11-05T10:10:00Z</cp:lastPrinted>
  <dcterms:created xsi:type="dcterms:W3CDTF">2025-08-13T09:17:00Z</dcterms:created>
  <dcterms:modified xsi:type="dcterms:W3CDTF">2025-11-06T14:27:00Z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9e3e5452a4bbfda314fd6772f9bce07784d0f093f35a4bb1489db813f312de38</vt:lpwstr>
  </property>
</Properties>
</file>